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60" w:rsidRPr="00162214" w:rsidRDefault="001018C4" w:rsidP="003968FA">
      <w:pPr>
        <w:overflowPunct/>
        <w:adjustRightInd/>
        <w:jc w:val="center"/>
        <w:textAlignment w:val="auto"/>
      </w:pPr>
      <w:r>
        <w:rPr>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0.95pt;height:31.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uQtg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yR+SSaYFSCaZLEk6nj5tP0eLlX2nxgskN2&#10;kWEFjXfgdHevjSVD06OLjSVkwdvWNb8VLw7AcTyB0HDV2iwJ18vnJEhW8SomHolmK48Eee7dFkvi&#10;zYpwPs0n+XKZh79s3JCkDa8qJmyYo65C8md9Oyh8VMRJWVq2vLJwlpJWm/WyVWhHQdeF+1zJwXJ2&#10;81/ScEWAXF6lFEYkuIsSr5jFc48UZOol8yD2gjC5S2YBSUhevEzpngv27ymhIcPJNJqOWjqTfpVb&#10;4L63udG04wYmR8u7DMcnJ5paBa5E5VprKG/H9UUpLP1zKaDdx0Y7vVqJjmI1+/UeUKyI17J6AuUq&#10;CcoCecK4g0Uj1U+MBhgdGdY/tlQxjNqPAtSfhITYWeM2ZDqPYKMuLetLCxUlQGXYYDQul2acT9te&#10;8U0Dkcb3JuQtvJiaOzWfWR3eGYwHl9RhlNn5c7l3XueBu/gNAAD//wMAUEsDBBQABgAIAAAAIQAp&#10;PDaZ4QAAAA8BAAAPAAAAZHJzL2Rvd25yZXYueG1sTI/NTsMwEITvSLyDtUjcqB3UJG2IUyEQVxDl&#10;R+rNjbdJRLyOYrcJb8/2RG8z2tHsN+Vmdr044Rg6TxqShQKBVHvbUaPh8+PlbgUiREPW9J5Qwy8G&#10;2FTXV6UprJ/oHU/b2AguoVAYDW2MQyFlqFt0Jiz8gMS3gx+diWzHRtrRTFzuenmvVCad6Yg/tGbA&#10;pxbrn+3Rafh6Pey+l+qteXbpMPlZSXJrqfXtzfz4ACLiHP/DcMZndKiYae+PZIPo2assZfbIKl3l&#10;SxDnTJLlOYg9qyxVCciqlJc7qj8AAAD//wMAUEsBAi0AFAAGAAgAAAAhALaDOJL+AAAA4QEAABMA&#10;AAAAAAAAAAAAAAAAAAAAAFtDb250ZW50X1R5cGVzXS54bWxQSwECLQAUAAYACAAAACEAOP0h/9YA&#10;AACUAQAACwAAAAAAAAAAAAAAAAAvAQAAX3JlbHMvLnJlbHNQSwECLQAUAAYACAAAACEAfeyrkLYC&#10;AAC4BQAADgAAAAAAAAAAAAAAAAAuAgAAZHJzL2Uyb0RvYy54bWxQSwECLQAUAAYACAAAACEAKTw2&#10;meEAAAAPAQAADwAAAAAAAAAAAAAAAAAQBQAAZHJzL2Rvd25yZXYueG1sUEsFBgAAAAAEAAQA8wAA&#10;AB4GAAAAAA==&#10;" o:allowincell="f" filled="f" stroked="f">
            <v:textbo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HR</w:t>
                  </w:r>
                </w:p>
              </w:txbxContent>
            </v:textbox>
            <w10:wrap anchorx="page" anchory="page"/>
          </v:shape>
        </w:pict>
      </w:r>
      <w:r w:rsidR="00BA01D8" w:rsidRPr="00162214">
        <w:rPr>
          <w:noProof/>
          <w:lang w:bidi="ar-SA"/>
        </w:rPr>
        <w:drawing>
          <wp:inline distT="0" distB="0" distL="0" distR="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556895"/>
                    </a:xfrm>
                    <a:prstGeom prst="rect">
                      <a:avLst/>
                    </a:prstGeom>
                    <a:noFill/>
                    <a:ln>
                      <a:noFill/>
                    </a:ln>
                  </pic:spPr>
                </pic:pic>
              </a:graphicData>
            </a:graphic>
          </wp:inline>
        </w:drawing>
      </w:r>
    </w:p>
    <w:p w:rsidR="00A70F60" w:rsidRPr="00162214" w:rsidRDefault="00A70F60" w:rsidP="003968FA">
      <w:pPr>
        <w:overflowPunct/>
        <w:adjustRightInd/>
        <w:jc w:val="center"/>
        <w:textAlignment w:val="auto"/>
        <w:rPr>
          <w:rFonts w:ascii="Arial" w:hAnsi="Arial" w:cs="Arial"/>
          <w:b/>
          <w:i/>
          <w:sz w:val="20"/>
        </w:rPr>
      </w:pPr>
      <w:r w:rsidRPr="00162214">
        <w:rPr>
          <w:rFonts w:ascii="Arial" w:hAnsi="Arial"/>
          <w:b/>
          <w:i/>
          <w:sz w:val="20"/>
        </w:rPr>
        <w:t>Europski gospodarski i socijalni odbor</w:t>
      </w:r>
    </w:p>
    <w:p w:rsidR="00A70F60" w:rsidRPr="00162214" w:rsidRDefault="00A70F60" w:rsidP="003968FA">
      <w:pPr>
        <w:overflowPunct/>
        <w:adjustRightInd/>
        <w:textAlignment w:val="auto"/>
        <w:sectPr w:rsidR="00A70F60" w:rsidRPr="00162214" w:rsidSect="003968FA">
          <w:footerReference w:type="default" r:id="rId14"/>
          <w:type w:val="continuous"/>
          <w:pgSz w:w="11907" w:h="16839" w:code="9"/>
          <w:pgMar w:top="567" w:right="1440" w:bottom="1928" w:left="1440" w:header="283" w:footer="1191" w:gutter="0"/>
          <w:pgNumType w:start="1"/>
          <w:cols w:space="720"/>
          <w:docGrid w:linePitch="299"/>
        </w:sectPr>
      </w:pPr>
    </w:p>
    <w:p w:rsidR="00635C4D" w:rsidRPr="00162214" w:rsidRDefault="00635C4D" w:rsidP="003968FA">
      <w:pPr>
        <w:overflowPunct/>
        <w:adjustRightInd/>
        <w:textAlignment w:val="auto"/>
      </w:pPr>
    </w:p>
    <w:p w:rsidR="00D038B2" w:rsidRPr="00162214" w:rsidRDefault="00D038B2" w:rsidP="003968FA">
      <w:pPr>
        <w:overflowPunct/>
        <w:adjustRightInd/>
        <w:textAlignment w:val="auto"/>
      </w:pPr>
    </w:p>
    <w:p w:rsidR="00635C4D" w:rsidRPr="00162214" w:rsidRDefault="00B53027" w:rsidP="00AA171A">
      <w:pPr>
        <w:jc w:val="center"/>
        <w:rPr>
          <w:b/>
          <w:sz w:val="28"/>
        </w:rPr>
      </w:pPr>
      <w:r w:rsidRPr="00162214">
        <w:rPr>
          <w:b/>
          <w:sz w:val="28"/>
        </w:rPr>
        <w:t>PRAVILA U VEZI S</w:t>
      </w:r>
      <w:r w:rsidR="0014640B" w:rsidRPr="00162214">
        <w:rPr>
          <w:b/>
          <w:sz w:val="28"/>
        </w:rPr>
        <w:br/>
        <w:t>EGSO-ovom NAGRADOM CIVILNOG DRUŠTVA 2015.</w:t>
      </w:r>
    </w:p>
    <w:p w:rsidR="0089136A" w:rsidRPr="00162214" w:rsidRDefault="004647D3" w:rsidP="003968FA">
      <w:pPr>
        <w:overflowPunct/>
        <w:adjustRightInd/>
        <w:jc w:val="center"/>
        <w:textAlignment w:val="auto"/>
        <w:rPr>
          <w:b/>
          <w:i/>
          <w:sz w:val="28"/>
        </w:rPr>
      </w:pPr>
      <w:r w:rsidRPr="00162214">
        <w:rPr>
          <w:b/>
          <w:i/>
          <w:sz w:val="28"/>
        </w:rPr>
        <w:t>Nagrada za izvrsnost u inicijativama civilnog društva</w:t>
      </w:r>
    </w:p>
    <w:p w:rsidR="00765B2B" w:rsidRPr="00162214" w:rsidRDefault="00765B2B" w:rsidP="003968FA">
      <w:pPr>
        <w:overflowPunct/>
        <w:adjustRightInd/>
        <w:jc w:val="center"/>
        <w:textAlignment w:val="auto"/>
        <w:rPr>
          <w:b/>
          <w:sz w:val="28"/>
        </w:rPr>
      </w:pPr>
      <w:r w:rsidRPr="00162214">
        <w:rPr>
          <w:b/>
          <w:sz w:val="28"/>
        </w:rPr>
        <w:t>__________</w:t>
      </w:r>
    </w:p>
    <w:p w:rsidR="00842BE2" w:rsidRPr="00162214" w:rsidRDefault="00842BE2" w:rsidP="003968FA">
      <w:pPr>
        <w:overflowPunct/>
        <w:adjustRightInd/>
        <w:textAlignment w:val="auto"/>
      </w:pPr>
    </w:p>
    <w:p w:rsidR="00A81EB4" w:rsidRPr="00162214" w:rsidRDefault="00A81EB4" w:rsidP="003968FA">
      <w:pPr>
        <w:overflowPunct/>
        <w:adjustRightInd/>
        <w:textAlignment w:val="auto"/>
      </w:pPr>
    </w:p>
    <w:p w:rsidR="00827AA6" w:rsidRPr="00162214" w:rsidRDefault="009A488C" w:rsidP="003968FA">
      <w:pPr>
        <w:overflowPunct/>
        <w:adjustRightInd/>
        <w:textAlignment w:val="auto"/>
        <w:rPr>
          <w:b/>
          <w:i/>
        </w:rPr>
      </w:pPr>
      <w:r w:rsidRPr="00162214">
        <w:rPr>
          <w:b/>
          <w:i/>
        </w:rPr>
        <w:t>A)</w:t>
      </w:r>
      <w:r w:rsidR="00B53027" w:rsidRPr="00162214">
        <w:rPr>
          <w:b/>
          <w:i/>
        </w:rPr>
        <w:tab/>
      </w:r>
      <w:r w:rsidRPr="00162214">
        <w:rPr>
          <w:b/>
          <w:i/>
        </w:rPr>
        <w:t>Cilj i svrha Nagrade civilnog društva</w:t>
      </w:r>
    </w:p>
    <w:p w:rsidR="001022E3" w:rsidRPr="00162214" w:rsidRDefault="001022E3" w:rsidP="003968FA">
      <w:pPr>
        <w:overflowPunct/>
        <w:adjustRightInd/>
        <w:textAlignment w:val="auto"/>
      </w:pPr>
    </w:p>
    <w:p w:rsidR="001022E3" w:rsidRPr="00162214" w:rsidRDefault="001022E3" w:rsidP="003968FA">
      <w:pPr>
        <w:overflowPunct/>
        <w:adjustRightInd/>
        <w:textAlignment w:val="auto"/>
      </w:pPr>
      <w:r w:rsidRPr="00162214">
        <w:rPr>
          <w:b/>
        </w:rPr>
        <w:t xml:space="preserve">Cilj </w:t>
      </w:r>
      <w:r w:rsidRPr="00162214">
        <w:t xml:space="preserve">nagrade, koja se dodjeljuje na godišnjoj razini, jest nagraditi i ohrabriti inicijative organizacija civilnog društva i/ili pojedince koji su zaslužni za znatan doprinos promicanju europskog identiteta i integracije. </w:t>
      </w:r>
    </w:p>
    <w:p w:rsidR="001022E3" w:rsidRPr="00162214" w:rsidRDefault="001022E3" w:rsidP="003968FA">
      <w:pPr>
        <w:overflowPunct/>
        <w:adjustRightInd/>
        <w:textAlignment w:val="auto"/>
      </w:pPr>
    </w:p>
    <w:p w:rsidR="001022E3" w:rsidRPr="00162214" w:rsidRDefault="001022E3" w:rsidP="003968FA">
      <w:pPr>
        <w:overflowPunct/>
        <w:adjustRightInd/>
        <w:textAlignment w:val="auto"/>
      </w:pPr>
      <w:r w:rsidRPr="00162214">
        <w:rPr>
          <w:b/>
        </w:rPr>
        <w:t xml:space="preserve">Svrha </w:t>
      </w:r>
      <w:r w:rsidRPr="00162214">
        <w:t>nagrade je podići svijest o doprinosu koji organizacije civilnog društva i/ili pojedinci mogu imati u stvaranju europskog identiteta i građanstva na način koji podupire zajedničke vrijednosti koje služe kao potporanj europske integracije.</w:t>
      </w:r>
    </w:p>
    <w:p w:rsidR="001022E3" w:rsidRPr="00162214" w:rsidRDefault="001022E3" w:rsidP="003968FA">
      <w:pPr>
        <w:overflowPunct/>
        <w:adjustRightInd/>
        <w:textAlignment w:val="auto"/>
      </w:pPr>
    </w:p>
    <w:p w:rsidR="00A203D1" w:rsidRPr="00162214" w:rsidRDefault="001022E3" w:rsidP="00E20721">
      <w:pPr>
        <w:shd w:val="clear" w:color="auto" w:fill="FFFFFF"/>
        <w:overflowPunct/>
        <w:adjustRightInd/>
        <w:textAlignment w:val="auto"/>
        <w:rPr>
          <w:i/>
        </w:rPr>
      </w:pPr>
      <w:r w:rsidRPr="00162214">
        <w:rPr>
          <w:b/>
          <w:i/>
        </w:rPr>
        <w:t>B)</w:t>
      </w:r>
      <w:r w:rsidR="00B53027" w:rsidRPr="00162214">
        <w:rPr>
          <w:b/>
          <w:i/>
        </w:rPr>
        <w:tab/>
      </w:r>
      <w:r w:rsidRPr="00162214">
        <w:rPr>
          <w:b/>
          <w:i/>
        </w:rPr>
        <w:t>Tema EGSO-ove Nagrade civilnog društva 2015.: borba protiv siromaštva</w:t>
      </w:r>
    </w:p>
    <w:p w:rsidR="00A203D1" w:rsidRPr="00162214" w:rsidRDefault="00A203D1" w:rsidP="00115A78">
      <w:pPr>
        <w:shd w:val="clear" w:color="auto" w:fill="FFFFFF"/>
        <w:overflowPunct/>
        <w:adjustRightInd/>
        <w:textAlignment w:val="auto"/>
      </w:pPr>
    </w:p>
    <w:p w:rsidR="00CA0033" w:rsidRPr="00162214" w:rsidRDefault="00CA0033" w:rsidP="00115A78">
      <w:pPr>
        <w:shd w:val="clear" w:color="auto" w:fill="FFFFFF"/>
        <w:overflowPunct/>
        <w:adjustRightInd/>
        <w:textAlignment w:val="auto"/>
      </w:pPr>
      <w:r w:rsidRPr="00162214">
        <w:t>U komunikaciji Komisije „Provjera napretka strategije Europa 2020. za pametan, održiv i uključiv razvoj“ priznaje se da se EU još više udaljila od svojeg cilja da se broj osoba kojima prijeti siromaštvo ili društvena isključenost smanji za najmanje 20 milijuna te da „nema naznaka naglog napretka kako bi se to stanje poboljšalo – broj ljudi kojima prijeti siromaštvo do 2020. mogao bi ostati na razini od oko 100 milijuna. Stanje je posebno teško u određenim državama članicama uz porast teške materijalne prikraćenosti i udjela kućanstava čiji članovi ne rade. Krizom se pokazalo da su potrebni učinkoviti sustavi socijalne zaštite.“</w:t>
      </w:r>
      <w:r w:rsidRPr="00162214">
        <w:rPr>
          <w:rStyle w:val="FootnoteReference"/>
        </w:rPr>
        <w:footnoteReference w:id="3"/>
      </w:r>
    </w:p>
    <w:p w:rsidR="005C479C" w:rsidRPr="00162214" w:rsidRDefault="005C479C" w:rsidP="00115A78">
      <w:pPr>
        <w:shd w:val="clear" w:color="auto" w:fill="FFFFFF"/>
        <w:overflowPunct/>
        <w:adjustRightInd/>
        <w:textAlignment w:val="auto"/>
      </w:pPr>
    </w:p>
    <w:p w:rsidR="002C08FD" w:rsidRPr="00162214" w:rsidRDefault="002C08FD" w:rsidP="00115A78">
      <w:pPr>
        <w:shd w:val="clear" w:color="auto" w:fill="FFFFFF"/>
        <w:overflowPunct/>
        <w:adjustRightInd/>
        <w:textAlignment w:val="auto"/>
      </w:pPr>
      <w:r w:rsidRPr="00162214">
        <w:t xml:space="preserve">Utoliko je stoga važnije preobraziti jednu od ključnih vodećih inicijativa strategije Europa 2020. – Europsku platformu za suzbijanje siromaštva i socijalne isključenosti – kako bi postala stvarnu središte rasprave o socijalnim inicijativama i inicijativama za borbu protiv siromaštva u okviru strategije Europa 2020. te za odlučnije djelovanje. Izvorni cilj ove platforme, koja je stvorena 2010. te će ostati aktivna do 2020., bio je da države članice, europske institucije i ključni dionici zajednički preuzmu obvezu boriti se protiv siromaštva i društvene isključenosti uspostavom dinamičnog okvira za djelovanje utemeljenog na trima prioritetima na području pametnog, održivog i uključivog rasta. Međutim, dosad su države članice najveći naglasak stavljale na financijska i gospodarska pitanja. </w:t>
      </w:r>
      <w:bookmarkStart w:id="0" w:name="_GoBack"/>
      <w:bookmarkEnd w:id="0"/>
      <w:r w:rsidRPr="00162214">
        <w:lastRenderedPageBreak/>
        <w:t>Mjere za zapošljavanje na stranu, vrlo malo pažnje posvećuje se ispunjavanju cilja smanjenja siromaštva te razvoju objedinjene strategije na tom području.</w:t>
      </w:r>
    </w:p>
    <w:p w:rsidR="002C08FD" w:rsidRPr="00162214" w:rsidRDefault="002C08FD" w:rsidP="00115A78">
      <w:pPr>
        <w:shd w:val="clear" w:color="auto" w:fill="FFFFFF"/>
        <w:overflowPunct/>
        <w:adjustRightInd/>
        <w:textAlignment w:val="auto"/>
      </w:pPr>
    </w:p>
    <w:p w:rsidR="00CF2EDA" w:rsidRPr="00162214" w:rsidRDefault="00CF2EDA" w:rsidP="00115A78">
      <w:pPr>
        <w:shd w:val="clear" w:color="auto" w:fill="FFFFFF"/>
        <w:overflowPunct/>
        <w:adjustRightInd/>
        <w:textAlignment w:val="auto"/>
      </w:pPr>
      <w:r w:rsidRPr="00162214">
        <w:t>Na svjetskoj razini, Ujedinjeni narodi na samitu koji će se održati u rujnu 2015. planiraju uspostaviti novo globalno partnerstvo za iskorjenjivanje siromaštva diljem svijeta i za promicanje održivog razvoja. U okviru tog programa uspostavit će se nov model razvoja, primjenjiv na globalnoj razini, koji će se temeljiti na ljudskim pravima i biti usmjeren na ljude te koji će iskorjenjivanje siromaštva povezati s očuvanjem okoliša na način da se uzajamno potiču.</w:t>
      </w:r>
    </w:p>
    <w:p w:rsidR="00CF2EDA" w:rsidRPr="00162214" w:rsidRDefault="00CF2EDA" w:rsidP="003968FA">
      <w:pPr>
        <w:shd w:val="clear" w:color="auto" w:fill="FFFFFF"/>
        <w:overflowPunct/>
        <w:adjustRightInd/>
        <w:ind w:right="147"/>
        <w:textAlignment w:val="auto"/>
      </w:pPr>
    </w:p>
    <w:p w:rsidR="00A203D1" w:rsidRPr="00162214" w:rsidRDefault="00AE323B" w:rsidP="003968FA">
      <w:pPr>
        <w:overflowPunct/>
        <w:adjustRightInd/>
        <w:textAlignment w:val="auto"/>
      </w:pPr>
      <w:r w:rsidRPr="00162214">
        <w:t>Nagradom civilnog društva 2015. EGSO želi nagraditi inicijative koje su poduzele službeno registrirane organizacije civilnog društva i/ili pojedinci. Inicijative će za cilj imati borbu protiv siromaštva u Europi poboljšanjem gospodarske i društvene uključenosti osoba koje žive u siromaštvu te suprotstavljanjem sve većem riziku od izloženosti siromaštvu.</w:t>
      </w:r>
    </w:p>
    <w:p w:rsidR="00A203D1" w:rsidRPr="00162214" w:rsidRDefault="00A203D1" w:rsidP="003968FA">
      <w:pPr>
        <w:overflowPunct/>
        <w:adjustRightInd/>
        <w:textAlignment w:val="auto"/>
        <w:rPr>
          <w:b/>
        </w:rPr>
      </w:pPr>
    </w:p>
    <w:p w:rsidR="00A203D1" w:rsidRPr="00162214" w:rsidRDefault="00A203D1" w:rsidP="003968FA">
      <w:pPr>
        <w:shd w:val="clear" w:color="auto" w:fill="FFFFFF"/>
        <w:overflowPunct/>
        <w:adjustRightInd/>
        <w:ind w:right="147"/>
        <w:textAlignment w:val="auto"/>
        <w:rPr>
          <w:b/>
        </w:rPr>
      </w:pPr>
      <w:r w:rsidRPr="00162214">
        <w:t xml:space="preserve">Natječaj se otvara u travnju/svibnju 2015., a nagrada dodjeljuje </w:t>
      </w:r>
      <w:r w:rsidR="00B53027" w:rsidRPr="00162214">
        <w:rPr>
          <w:b/>
        </w:rPr>
        <w:t>10. prosinca 2015. godine.</w:t>
      </w:r>
    </w:p>
    <w:p w:rsidR="00A203D1" w:rsidRPr="00162214" w:rsidRDefault="00A203D1" w:rsidP="003968FA">
      <w:pPr>
        <w:shd w:val="clear" w:color="auto" w:fill="FFFFFF"/>
        <w:overflowPunct/>
        <w:adjustRightInd/>
        <w:ind w:right="147"/>
        <w:textAlignment w:val="auto"/>
      </w:pPr>
    </w:p>
    <w:p w:rsidR="00A203D1" w:rsidRPr="00162214" w:rsidRDefault="0014640B" w:rsidP="00E20721">
      <w:pPr>
        <w:overflowPunct/>
        <w:adjustRightInd/>
        <w:textAlignment w:val="auto"/>
        <w:outlineLvl w:val="0"/>
        <w:rPr>
          <w:i/>
        </w:rPr>
      </w:pPr>
      <w:r w:rsidRPr="00162214">
        <w:rPr>
          <w:b/>
          <w:i/>
        </w:rPr>
        <w:t>C)</w:t>
      </w:r>
      <w:r w:rsidR="00B53027" w:rsidRPr="00162214">
        <w:rPr>
          <w:b/>
          <w:i/>
        </w:rPr>
        <w:tab/>
      </w:r>
      <w:r w:rsidRPr="00162214">
        <w:rPr>
          <w:b/>
          <w:i/>
        </w:rPr>
        <w:t>Inicijative koje se mogu prijaviti</w:t>
      </w:r>
    </w:p>
    <w:p w:rsidR="00A203D1" w:rsidRPr="00162214" w:rsidRDefault="00A203D1" w:rsidP="003968FA">
      <w:pPr>
        <w:shd w:val="clear" w:color="auto" w:fill="FFFFFF"/>
        <w:overflowPunct/>
        <w:adjustRightInd/>
        <w:ind w:right="147"/>
        <w:textAlignment w:val="auto"/>
      </w:pPr>
    </w:p>
    <w:p w:rsidR="00A203D1" w:rsidRPr="00162214" w:rsidRDefault="00115A78" w:rsidP="003968FA">
      <w:pPr>
        <w:overflowPunct/>
        <w:adjustRightInd/>
        <w:textAlignment w:val="auto"/>
      </w:pPr>
      <w:r w:rsidRPr="00162214">
        <w:t>S obzirom na to da akteri civilnog društva imaju veliku ulogu u borbi protiv siromaštva i ublažavanju posljedica materijalne prikraćenosti, ova nagrada ima za cilj nagraditi inicijative u područjima poput:</w:t>
      </w:r>
    </w:p>
    <w:p w:rsidR="005B3B5D" w:rsidRPr="00162214" w:rsidRDefault="005B3B5D" w:rsidP="0091469B">
      <w:pPr>
        <w:overflowPunct/>
        <w:adjustRightInd/>
        <w:ind w:left="369"/>
        <w:textAlignment w:val="auto"/>
      </w:pPr>
    </w:p>
    <w:p w:rsidR="0091469B" w:rsidRPr="00162214" w:rsidRDefault="00C66BC2" w:rsidP="003968FA">
      <w:pPr>
        <w:numPr>
          <w:ilvl w:val="0"/>
          <w:numId w:val="35"/>
        </w:numPr>
        <w:overflowPunct/>
        <w:adjustRightInd/>
        <w:ind w:left="369" w:hanging="369"/>
        <w:textAlignment w:val="auto"/>
      </w:pPr>
      <w:r w:rsidRPr="00162214">
        <w:t>socijalne potpore, stan</w:t>
      </w:r>
      <w:r w:rsidR="00B53027" w:rsidRPr="00162214">
        <w:t>ovanja, obrazovanja i zdravlja;</w:t>
      </w:r>
    </w:p>
    <w:p w:rsidR="00AE323B" w:rsidRPr="00162214" w:rsidRDefault="00C66BC2" w:rsidP="003968FA">
      <w:pPr>
        <w:numPr>
          <w:ilvl w:val="0"/>
          <w:numId w:val="35"/>
        </w:numPr>
        <w:overflowPunct/>
        <w:adjustRightInd/>
        <w:ind w:left="369" w:hanging="369"/>
        <w:textAlignment w:val="auto"/>
      </w:pPr>
      <w:r w:rsidRPr="00162214">
        <w:t>siromaštva unatoč zaposlenju;</w:t>
      </w:r>
    </w:p>
    <w:p w:rsidR="005C479C" w:rsidRPr="00162214" w:rsidRDefault="00C66BC2" w:rsidP="003968FA">
      <w:pPr>
        <w:numPr>
          <w:ilvl w:val="0"/>
          <w:numId w:val="35"/>
        </w:numPr>
        <w:overflowPunct/>
        <w:adjustRightInd/>
        <w:ind w:left="369" w:hanging="369"/>
        <w:textAlignment w:val="auto"/>
      </w:pPr>
      <w:r w:rsidRPr="00162214">
        <w:t>energetskog siromaštva;</w:t>
      </w:r>
    </w:p>
    <w:p w:rsidR="00AA2528" w:rsidRPr="00162214" w:rsidRDefault="00B53027" w:rsidP="003968FA">
      <w:pPr>
        <w:numPr>
          <w:ilvl w:val="0"/>
          <w:numId w:val="35"/>
        </w:numPr>
        <w:overflowPunct/>
        <w:adjustRightInd/>
        <w:ind w:left="369" w:hanging="369"/>
        <w:textAlignment w:val="auto"/>
      </w:pPr>
      <w:r w:rsidRPr="00162214">
        <w:t>siromaštva djece;</w:t>
      </w:r>
    </w:p>
    <w:p w:rsidR="002B4370" w:rsidRPr="00162214" w:rsidRDefault="00C66BC2" w:rsidP="003968FA">
      <w:pPr>
        <w:numPr>
          <w:ilvl w:val="0"/>
          <w:numId w:val="35"/>
        </w:numPr>
        <w:overflowPunct/>
        <w:adjustRightInd/>
        <w:ind w:left="369" w:hanging="369"/>
        <w:textAlignment w:val="auto"/>
      </w:pPr>
      <w:r w:rsidRPr="00162214">
        <w:t>beskućništva;</w:t>
      </w:r>
    </w:p>
    <w:p w:rsidR="00A203D1" w:rsidRPr="00162214" w:rsidRDefault="00C66BC2" w:rsidP="0091469B">
      <w:pPr>
        <w:numPr>
          <w:ilvl w:val="0"/>
          <w:numId w:val="35"/>
        </w:numPr>
        <w:overflowPunct/>
        <w:adjustRightInd/>
        <w:ind w:left="369" w:hanging="369"/>
        <w:textAlignment w:val="auto"/>
      </w:pPr>
      <w:r w:rsidRPr="00162214">
        <w:t>financijske isključenosti i prezaduženosti;</w:t>
      </w:r>
    </w:p>
    <w:p w:rsidR="00BE31A3" w:rsidRPr="00162214" w:rsidRDefault="00B53027" w:rsidP="00890542">
      <w:pPr>
        <w:numPr>
          <w:ilvl w:val="0"/>
          <w:numId w:val="35"/>
        </w:numPr>
        <w:overflowPunct/>
        <w:adjustRightInd/>
        <w:ind w:left="369" w:hanging="369"/>
        <w:textAlignment w:val="auto"/>
      </w:pPr>
      <w:r w:rsidRPr="00162214">
        <w:t>suradnje s javnim vlastima</w:t>
      </w:r>
    </w:p>
    <w:p w:rsidR="0091469B" w:rsidRPr="00162214" w:rsidRDefault="0091469B" w:rsidP="00115A78">
      <w:pPr>
        <w:overflowPunct/>
        <w:adjustRightInd/>
        <w:ind w:left="369"/>
        <w:textAlignment w:val="auto"/>
      </w:pPr>
    </w:p>
    <w:p w:rsidR="001A40F2" w:rsidRPr="00162214" w:rsidRDefault="0014640B" w:rsidP="00115A78">
      <w:pPr>
        <w:keepNext/>
        <w:overflowPunct/>
        <w:adjustRightInd/>
        <w:ind w:left="709" w:hanging="709"/>
        <w:textAlignment w:val="auto"/>
        <w:rPr>
          <w:b/>
          <w:i/>
        </w:rPr>
      </w:pPr>
      <w:bookmarkStart w:id="1" w:name="_2"/>
      <w:bookmarkEnd w:id="1"/>
      <w:r w:rsidRPr="00162214">
        <w:rPr>
          <w:b/>
          <w:i/>
        </w:rPr>
        <w:t>D)</w:t>
      </w:r>
      <w:r w:rsidR="00B53027" w:rsidRPr="00162214">
        <w:rPr>
          <w:b/>
          <w:i/>
        </w:rPr>
        <w:tab/>
      </w:r>
      <w:r w:rsidRPr="00162214">
        <w:rPr>
          <w:b/>
          <w:i/>
        </w:rPr>
        <w:t>Kandidati koji se mogu prijaviti</w:t>
      </w:r>
    </w:p>
    <w:p w:rsidR="00322F79" w:rsidRPr="00162214" w:rsidRDefault="00322F79" w:rsidP="00E20721">
      <w:pPr>
        <w:keepNext/>
        <w:overflowPunct/>
        <w:adjustRightInd/>
        <w:textAlignment w:val="auto"/>
      </w:pPr>
    </w:p>
    <w:p w:rsidR="001C2F4F" w:rsidRPr="00162214" w:rsidRDefault="00A203D1" w:rsidP="00E20721">
      <w:pPr>
        <w:keepNext/>
        <w:overflowPunct/>
        <w:adjustRightInd/>
        <w:textAlignment w:val="auto"/>
        <w:rPr>
          <w:b/>
        </w:rPr>
      </w:pPr>
      <w:r w:rsidRPr="00162214">
        <w:rPr>
          <w:b/>
        </w:rPr>
        <w:t>Za EGSO-ovu Nagradu civilnog društva mogu se prijaviti organizacije civilnog društva</w:t>
      </w:r>
      <w:r w:rsidRPr="00162214">
        <w:rPr>
          <w:rStyle w:val="FootnoteReference"/>
        </w:rPr>
        <w:footnoteReference w:id="4"/>
      </w:r>
      <w:r w:rsidRPr="00162214">
        <w:rPr>
          <w:b/>
        </w:rPr>
        <w:t xml:space="preserve"> službeno registrirane u Europskoj uniji koje djeluju na lokalnoj, nacionalnoj, regionalnoj ili europskoj razini. Mogu se prijaviti i pojedinci.</w:t>
      </w:r>
    </w:p>
    <w:p w:rsidR="00322F79" w:rsidRPr="00162214" w:rsidRDefault="00322F79" w:rsidP="003968FA">
      <w:pPr>
        <w:overflowPunct/>
        <w:adjustRightInd/>
        <w:textAlignment w:val="auto"/>
      </w:pPr>
    </w:p>
    <w:p w:rsidR="002E6FFB" w:rsidRPr="00162214" w:rsidRDefault="0016720C" w:rsidP="003968FA">
      <w:pPr>
        <w:overflowPunct/>
        <w:adjustRightInd/>
        <w:textAlignment w:val="auto"/>
        <w:rPr>
          <w:spacing w:val="-3"/>
        </w:rPr>
      </w:pPr>
      <w:r w:rsidRPr="00162214">
        <w:lastRenderedPageBreak/>
        <w:t>Organizacije civilnog društva nedržavne su organizacije koje djeluju na privatnu inicijativu i aktivno sudjeluju u javnom životu na temelju svojih interesa, koristeći vlastito specifično znanje, sposobnosti i područje djelovanja. Djeluju autonomno, a članstvo podrazumijeva da obični građani dobrovoljno preuzimaju obveze sudjelovanja u radu i aktivnostima tih organizacija.</w:t>
      </w:r>
    </w:p>
    <w:p w:rsidR="002E6FFB" w:rsidRPr="00162214" w:rsidRDefault="002E6FFB" w:rsidP="003968FA">
      <w:pPr>
        <w:overflowPunct/>
        <w:adjustRightInd/>
        <w:textAlignment w:val="auto"/>
        <w:rPr>
          <w:spacing w:val="-3"/>
        </w:rPr>
      </w:pPr>
    </w:p>
    <w:p w:rsidR="0016720C" w:rsidRPr="00162214" w:rsidRDefault="0016720C" w:rsidP="003968FA">
      <w:pPr>
        <w:overflowPunct/>
        <w:adjustRightInd/>
        <w:textAlignment w:val="auto"/>
        <w:rPr>
          <w:spacing w:val="-3"/>
        </w:rPr>
      </w:pPr>
      <w:r w:rsidRPr="00162214">
        <w:t>Ta definicija isključuje tijela i ustroje uspostavljene zakonodavnim ili uredbenim aktima u kojima je članstvo djelomično ili u potpunosti obavezno.</w:t>
      </w:r>
    </w:p>
    <w:p w:rsidR="00A203D1" w:rsidRPr="00162214" w:rsidRDefault="00A203D1" w:rsidP="003968FA">
      <w:pPr>
        <w:overflowPunct/>
        <w:adjustRightInd/>
        <w:textAlignment w:val="auto"/>
        <w:rPr>
          <w:spacing w:val="-3"/>
        </w:rPr>
      </w:pPr>
    </w:p>
    <w:p w:rsidR="00A203D1" w:rsidRPr="00162214" w:rsidRDefault="00D27E15" w:rsidP="003968FA">
      <w:pPr>
        <w:overflowPunct/>
        <w:adjustRightInd/>
        <w:textAlignment w:val="auto"/>
        <w:rPr>
          <w:spacing w:val="-3"/>
        </w:rPr>
      </w:pPr>
      <w:r w:rsidRPr="00162214">
        <w:t>Pojedinci su fizičke osobe. Prijaviti se mogu i državljani trećih zemalja pod uvjetom da zakonito prebivaju na teritoriju EU-a.</w:t>
      </w:r>
    </w:p>
    <w:p w:rsidR="00AC69F7" w:rsidRPr="00162214" w:rsidRDefault="00AC69F7" w:rsidP="003968FA">
      <w:pPr>
        <w:overflowPunct/>
        <w:adjustRightInd/>
        <w:textAlignment w:val="auto"/>
      </w:pPr>
    </w:p>
    <w:p w:rsidR="005D22AE" w:rsidRPr="00162214" w:rsidRDefault="005D22AE" w:rsidP="003968FA">
      <w:pPr>
        <w:keepNext/>
        <w:overflowPunct/>
        <w:adjustRightInd/>
        <w:textAlignment w:val="auto"/>
      </w:pPr>
      <w:r w:rsidRPr="00162214">
        <w:t>Kandidate za nagradu (i organizacije i pojedince) moraju nominirati:</w:t>
      </w:r>
    </w:p>
    <w:p w:rsidR="009D425A" w:rsidRPr="00162214" w:rsidRDefault="009D425A" w:rsidP="003968FA">
      <w:pPr>
        <w:keepNext/>
        <w:overflowPunct/>
        <w:adjustRightInd/>
        <w:textAlignment w:val="auto"/>
      </w:pPr>
    </w:p>
    <w:p w:rsidR="005D22AE" w:rsidRPr="00162214" w:rsidRDefault="003968FA" w:rsidP="00E20721">
      <w:pPr>
        <w:numPr>
          <w:ilvl w:val="0"/>
          <w:numId w:val="37"/>
        </w:numPr>
        <w:tabs>
          <w:tab w:val="clear" w:pos="0"/>
        </w:tabs>
        <w:overflowPunct/>
        <w:adjustRightInd/>
        <w:textAlignment w:val="auto"/>
        <w:rPr>
          <w:sz w:val="24"/>
        </w:rPr>
      </w:pPr>
      <w:r w:rsidRPr="00162214">
        <w:t>jedan ili nekoliko članova Europskog gospodarskog i socijalnog odbora; ili</w:t>
      </w:r>
    </w:p>
    <w:p w:rsidR="005D22AE" w:rsidRPr="00162214" w:rsidRDefault="005D22AE" w:rsidP="00E20721">
      <w:pPr>
        <w:numPr>
          <w:ilvl w:val="0"/>
          <w:numId w:val="37"/>
        </w:numPr>
        <w:tabs>
          <w:tab w:val="clear" w:pos="0"/>
        </w:tabs>
        <w:overflowPunct/>
        <w:adjustRightInd/>
        <w:textAlignment w:val="auto"/>
      </w:pPr>
      <w:r w:rsidRPr="00162214">
        <w:t>jedno ili nekoliko nacionalnih gospodarsko-socijalnih vijeća (GSV) ili sličnih institucija; ili</w:t>
      </w:r>
    </w:p>
    <w:p w:rsidR="005D22AE" w:rsidRPr="00162214" w:rsidRDefault="005D22AE" w:rsidP="00E20721">
      <w:pPr>
        <w:numPr>
          <w:ilvl w:val="0"/>
          <w:numId w:val="38"/>
        </w:numPr>
        <w:tabs>
          <w:tab w:val="clear" w:pos="0"/>
        </w:tabs>
        <w:overflowPunct/>
        <w:adjustRightInd/>
        <w:textAlignment w:val="auto"/>
      </w:pPr>
      <w:r w:rsidRPr="00162214">
        <w:t>jedna ili više europskih organizacija i mreža civilnog društva.</w:t>
      </w:r>
    </w:p>
    <w:p w:rsidR="00494058" w:rsidRPr="00162214" w:rsidRDefault="00494058" w:rsidP="003968FA">
      <w:pPr>
        <w:overflowPunct/>
        <w:adjustRightInd/>
        <w:textAlignment w:val="auto"/>
      </w:pPr>
    </w:p>
    <w:p w:rsidR="001C2F4F" w:rsidRPr="00162214" w:rsidRDefault="001C2F4F" w:rsidP="003968FA">
      <w:pPr>
        <w:overflowPunct/>
        <w:adjustRightInd/>
        <w:textAlignment w:val="auto"/>
      </w:pPr>
      <w:r w:rsidRPr="00162214">
        <w:t>Europske organizacije civilnog društva i pojedinci ne mogu nominirati sami sebe.</w:t>
      </w:r>
    </w:p>
    <w:p w:rsidR="009D425A" w:rsidRPr="00162214" w:rsidRDefault="009D425A" w:rsidP="003968FA">
      <w:pPr>
        <w:overflowPunct/>
        <w:adjustRightInd/>
        <w:textAlignment w:val="auto"/>
      </w:pPr>
    </w:p>
    <w:p w:rsidR="002E6FFB" w:rsidRPr="00162214" w:rsidRDefault="00A16003" w:rsidP="003968FA">
      <w:pPr>
        <w:overflowPunct/>
        <w:adjustRightInd/>
        <w:textAlignment w:val="auto"/>
      </w:pPr>
      <w:r w:rsidRPr="00162214">
        <w:t>"Europska organizacija" znači organizacija koja ima članove i suradnike u nekoliko država članica i koja usklađuje svoje aktivnosti na europskoj razini.</w:t>
      </w:r>
    </w:p>
    <w:p w:rsidR="00BC15F2" w:rsidRPr="00162214" w:rsidRDefault="00BC15F2" w:rsidP="003968FA">
      <w:pPr>
        <w:overflowPunct/>
        <w:adjustRightInd/>
        <w:textAlignment w:val="auto"/>
      </w:pPr>
    </w:p>
    <w:p w:rsidR="002B3B8E" w:rsidRPr="00162214" w:rsidRDefault="0038181A" w:rsidP="003968FA">
      <w:pPr>
        <w:overflowPunct/>
        <w:adjustRightInd/>
        <w:textAlignment w:val="auto"/>
      </w:pPr>
      <w:r w:rsidRPr="00162214">
        <w:t xml:space="preserve">Prijave </w:t>
      </w:r>
      <w:r w:rsidRPr="00162214">
        <w:rPr>
          <w:b/>
        </w:rPr>
        <w:t xml:space="preserve">izravno </w:t>
      </w:r>
      <w:r w:rsidRPr="00162214">
        <w:t xml:space="preserve">poslane EGSO-u </w:t>
      </w:r>
      <w:r w:rsidRPr="00162214">
        <w:rPr>
          <w:b/>
          <w:u w:val="single"/>
        </w:rPr>
        <w:t>neće</w:t>
      </w:r>
      <w:r w:rsidRPr="00162214">
        <w:t xml:space="preserve"> se uzeti u obzir.</w:t>
      </w:r>
    </w:p>
    <w:p w:rsidR="00A203D1" w:rsidRPr="00162214" w:rsidRDefault="00A203D1" w:rsidP="003968FA">
      <w:pPr>
        <w:overflowPunct/>
        <w:adjustRightInd/>
        <w:textAlignment w:val="auto"/>
      </w:pPr>
    </w:p>
    <w:p w:rsidR="002E6FFB" w:rsidRPr="00162214" w:rsidRDefault="002E6FFB" w:rsidP="003968FA">
      <w:pPr>
        <w:overflowPunct/>
        <w:adjustRightInd/>
        <w:textAlignment w:val="auto"/>
      </w:pPr>
      <w:r w:rsidRPr="00162214">
        <w:t>Kako bi se osigurala potpuna transparentnost postupka nominacije i odabira pobjednika, članovi skupine ocjenitelja i članovi povjerenstva za odabir dobitnika ne mogu nominirati kandidate za nagradu.</w:t>
      </w:r>
    </w:p>
    <w:p w:rsidR="00F564F4" w:rsidRPr="00162214" w:rsidRDefault="00F564F4" w:rsidP="003968FA">
      <w:pPr>
        <w:overflowPunct/>
        <w:adjustRightInd/>
        <w:textAlignment w:val="auto"/>
      </w:pPr>
    </w:p>
    <w:p w:rsidR="00945CD3" w:rsidRPr="00162214" w:rsidRDefault="0014640B" w:rsidP="00E20721">
      <w:pPr>
        <w:keepNext/>
        <w:keepLines/>
        <w:overflowPunct/>
        <w:adjustRightInd/>
        <w:textAlignment w:val="auto"/>
        <w:outlineLvl w:val="0"/>
        <w:rPr>
          <w:b/>
          <w:i/>
        </w:rPr>
      </w:pPr>
      <w:r w:rsidRPr="00162214">
        <w:rPr>
          <w:b/>
          <w:i/>
        </w:rPr>
        <w:t>E)</w:t>
      </w:r>
      <w:r w:rsidR="00B53027" w:rsidRPr="00162214">
        <w:rPr>
          <w:b/>
          <w:i/>
        </w:rPr>
        <w:tab/>
      </w:r>
      <w:r w:rsidRPr="00162214">
        <w:rPr>
          <w:b/>
          <w:i/>
        </w:rPr>
        <w:t>Postupak nominacije</w:t>
      </w:r>
    </w:p>
    <w:p w:rsidR="00EC7CCB" w:rsidRPr="00162214" w:rsidRDefault="00EC7CCB" w:rsidP="003968FA">
      <w:pPr>
        <w:keepNext/>
        <w:keepLines/>
        <w:overflowPunct/>
        <w:adjustRightInd/>
        <w:textAlignment w:val="auto"/>
      </w:pPr>
    </w:p>
    <w:p w:rsidR="00717CCC" w:rsidRPr="00162214" w:rsidRDefault="00635C4D" w:rsidP="003968FA">
      <w:pPr>
        <w:keepNext/>
        <w:keepLines/>
        <w:overflowPunct/>
        <w:adjustRightInd/>
        <w:textAlignment w:val="auto"/>
        <w:outlineLvl w:val="1"/>
      </w:pPr>
      <w:r w:rsidRPr="00162214">
        <w:t>Nominacije se podnose ispunjavanjem obrasca za prijavu dostupnog na internetskim stranicama EGSO-a na sljedećoj adresi:</w:t>
      </w:r>
    </w:p>
    <w:p w:rsidR="00965D99" w:rsidRPr="00162214" w:rsidRDefault="00965D99" w:rsidP="003968FA">
      <w:pPr>
        <w:overflowPunct/>
        <w:adjustRightInd/>
        <w:textAlignment w:val="auto"/>
      </w:pPr>
    </w:p>
    <w:p w:rsidR="00965D99" w:rsidRPr="00162214" w:rsidRDefault="001018C4" w:rsidP="003968FA">
      <w:pPr>
        <w:overflowPunct/>
        <w:adjustRightInd/>
        <w:jc w:val="center"/>
        <w:textAlignment w:val="auto"/>
      </w:pPr>
      <w:hyperlink r:id="rId15">
        <w:r w:rsidR="00A30B1D" w:rsidRPr="00162214">
          <w:rPr>
            <w:rStyle w:val="Hyperlink"/>
          </w:rPr>
          <w:t>www.eesc.europa.eu/civilsocietyprize</w:t>
        </w:r>
      </w:hyperlink>
    </w:p>
    <w:p w:rsidR="00965D99" w:rsidRPr="00162214" w:rsidRDefault="00965D99" w:rsidP="003968FA">
      <w:pPr>
        <w:overflowPunct/>
        <w:adjustRightInd/>
        <w:textAlignment w:val="auto"/>
      </w:pPr>
    </w:p>
    <w:p w:rsidR="00717CCC" w:rsidRPr="00162214" w:rsidRDefault="00717CCC" w:rsidP="003968FA">
      <w:pPr>
        <w:overflowPunct/>
        <w:adjustRightInd/>
        <w:textAlignment w:val="auto"/>
      </w:pPr>
      <w:r w:rsidRPr="00162214">
        <w:t>Obrazac za prijavu mora sadržavati sve informacije koje povjerenstvo za odabir dobitnika treba kako bi:</w:t>
      </w:r>
    </w:p>
    <w:p w:rsidR="00717CCC" w:rsidRPr="00162214" w:rsidRDefault="00717CCC" w:rsidP="003968FA">
      <w:pPr>
        <w:overflowPunct/>
        <w:adjustRightInd/>
        <w:textAlignment w:val="auto"/>
      </w:pPr>
    </w:p>
    <w:p w:rsidR="00635C4D" w:rsidRPr="00162214" w:rsidRDefault="00635C4D" w:rsidP="00E20721">
      <w:pPr>
        <w:numPr>
          <w:ilvl w:val="0"/>
          <w:numId w:val="8"/>
        </w:numPr>
        <w:tabs>
          <w:tab w:val="clear" w:pos="0"/>
        </w:tabs>
        <w:overflowPunct/>
        <w:adjustRightInd/>
        <w:textAlignment w:val="auto"/>
      </w:pPr>
      <w:r w:rsidRPr="00162214">
        <w:t>prvo, ustanovilo da organizacije civilnog društva ili pojedinci ispunjavaju formalne kriterije za prijavu; i</w:t>
      </w:r>
    </w:p>
    <w:p w:rsidR="00635C4D" w:rsidRPr="00162214" w:rsidRDefault="00635C4D" w:rsidP="00E20721">
      <w:pPr>
        <w:numPr>
          <w:ilvl w:val="0"/>
          <w:numId w:val="9"/>
        </w:numPr>
        <w:tabs>
          <w:tab w:val="clear" w:pos="0"/>
        </w:tabs>
        <w:overflowPunct/>
        <w:adjustRightInd/>
        <w:textAlignment w:val="auto"/>
      </w:pPr>
      <w:r w:rsidRPr="00162214">
        <w:t>drugo, procijenilo stvarne zasluge svake organizacije civilnog društva ili pojedinca u odnosu na temu i ciljeve nagrade.</w:t>
      </w:r>
    </w:p>
    <w:p w:rsidR="00635C4D" w:rsidRPr="00162214" w:rsidRDefault="00635C4D" w:rsidP="003968FA">
      <w:pPr>
        <w:overflowPunct/>
        <w:adjustRightInd/>
        <w:textAlignment w:val="auto"/>
      </w:pPr>
    </w:p>
    <w:p w:rsidR="00635C4D" w:rsidRPr="00162214" w:rsidRDefault="00635C4D" w:rsidP="003968FA">
      <w:pPr>
        <w:overflowPunct/>
        <w:adjustRightInd/>
        <w:textAlignment w:val="auto"/>
      </w:pPr>
      <w:r w:rsidRPr="00162214">
        <w:lastRenderedPageBreak/>
        <w:t>Kako bi se olakšao rad povjerenstva za odabir dobitnika, obrasce za prijavu i svu prateću dokumentaciju treba poslati na francuskom ili engleskom jeziku, ako je to moguće.</w:t>
      </w:r>
    </w:p>
    <w:p w:rsidR="004F19A8" w:rsidRPr="00162214" w:rsidRDefault="004F19A8" w:rsidP="003968FA">
      <w:pPr>
        <w:overflowPunct/>
        <w:adjustRightInd/>
        <w:textAlignment w:val="auto"/>
        <w:outlineLvl w:val="0"/>
      </w:pPr>
    </w:p>
    <w:p w:rsidR="001772C9" w:rsidRPr="00162214" w:rsidRDefault="00115A78" w:rsidP="003968FA">
      <w:pPr>
        <w:overflowPunct/>
        <w:adjustRightInd/>
        <w:textAlignment w:val="auto"/>
        <w:outlineLvl w:val="0"/>
      </w:pPr>
      <w:r w:rsidRPr="00162214">
        <w:t>Kandidati trebaju uočiti da se na ovu nagradu primjenjuju članak 138. Uredbe Europskog parlamenta i Vijeća (EU, Euratom) br. 966/2012 od 25. listopada 2012. o financijskim pravilima koja se primjenjuju na opći proračun Unije kojom se izvan snage stavlja Uredba Vijeća (EZ, Euratom) br. 1605/2002 (SL L 298, 26. 10. 2012., str. 1.) i članci 211. – 215. Pravila za primjenu. Kandidatima će stoga nagrada biti dodijeljena samo ako budu ispunjavali uvjete iz navedenih financijskih propisa EU-a. U tu svrhu od njih će se tražiti da ispune i potpišu sljedeće obrasce:</w:t>
      </w:r>
    </w:p>
    <w:p w:rsidR="001772C9" w:rsidRPr="00162214" w:rsidRDefault="001772C9" w:rsidP="003968FA">
      <w:pPr>
        <w:overflowPunct/>
        <w:adjustRightInd/>
        <w:textAlignment w:val="auto"/>
        <w:outlineLvl w:val="0"/>
      </w:pPr>
    </w:p>
    <w:p w:rsidR="0014640B" w:rsidRPr="00162214" w:rsidRDefault="0014640B" w:rsidP="003968FA">
      <w:pPr>
        <w:numPr>
          <w:ilvl w:val="0"/>
          <w:numId w:val="41"/>
        </w:numPr>
        <w:ind w:left="369" w:hanging="369"/>
        <w:outlineLvl w:val="0"/>
      </w:pPr>
      <w:r w:rsidRPr="00162214">
        <w:t>Izjavu o kriterijima isključivanja i nepostojanju sukoba interesa (Dodatak 1.)</w:t>
      </w:r>
    </w:p>
    <w:p w:rsidR="0014640B" w:rsidRPr="00162214" w:rsidRDefault="0014640B" w:rsidP="003968FA">
      <w:pPr>
        <w:numPr>
          <w:ilvl w:val="0"/>
          <w:numId w:val="41"/>
        </w:numPr>
        <w:ind w:left="369" w:hanging="369"/>
        <w:outlineLvl w:val="0"/>
      </w:pPr>
      <w:r w:rsidRPr="00162214">
        <w:t>Obavijest kandidatima u pogledu pravila koja se odnose na Nagradu civilnog društva (Dodatak 2.)</w:t>
      </w:r>
    </w:p>
    <w:p w:rsidR="0014640B" w:rsidRPr="00162214" w:rsidRDefault="0014640B" w:rsidP="003968FA">
      <w:pPr>
        <w:outlineLvl w:val="0"/>
      </w:pPr>
    </w:p>
    <w:p w:rsidR="0014640B" w:rsidRPr="00162214" w:rsidRDefault="0014640B" w:rsidP="003968FA">
      <w:pPr>
        <w:outlineLvl w:val="0"/>
      </w:pPr>
      <w:r w:rsidRPr="00162214">
        <w:t>Prije dodjele nagrada od kandidata će se također zatražiti da ispune i pošalju natrag financijski obrazac sa svojim bankovnim podacima i obrazac za pravnu osobu, koji su dostupni na internetskim stranicama Europa, zajedno s odgovarajućim popratnim dokumentima.</w:t>
      </w:r>
    </w:p>
    <w:p w:rsidR="0014640B" w:rsidRPr="00162214" w:rsidRDefault="001018C4" w:rsidP="003968FA">
      <w:pPr>
        <w:outlineLvl w:val="0"/>
      </w:pPr>
      <w:hyperlink r:id="rId16">
        <w:r w:rsidR="00A30B1D" w:rsidRPr="00162214">
          <w:rPr>
            <w:rStyle w:val="Hyperlink"/>
          </w:rPr>
          <w:t>http://ec.europa.eu/budget/contracts_grants/info_contracts/legal_entities/legal_entities_en.cfm</w:t>
        </w:r>
      </w:hyperlink>
    </w:p>
    <w:p w:rsidR="0014640B" w:rsidRPr="00162214" w:rsidRDefault="001018C4" w:rsidP="003968FA">
      <w:pPr>
        <w:outlineLvl w:val="0"/>
      </w:pPr>
      <w:hyperlink r:id="rId17">
        <w:r w:rsidR="00A30B1D" w:rsidRPr="00162214">
          <w:rPr>
            <w:rStyle w:val="Hyperlink"/>
          </w:rPr>
          <w:t>http://ec.europa.eu/budget/contracts_grants/info_contracts/financial_id/financial_id_en.cfm</w:t>
        </w:r>
      </w:hyperlink>
      <w:r w:rsidR="00A30B1D" w:rsidRPr="00162214">
        <w:t>.</w:t>
      </w:r>
    </w:p>
    <w:p w:rsidR="0014640B" w:rsidRPr="00162214" w:rsidRDefault="0014640B" w:rsidP="003968FA">
      <w:pPr>
        <w:overflowPunct/>
        <w:adjustRightInd/>
        <w:textAlignment w:val="auto"/>
      </w:pPr>
    </w:p>
    <w:p w:rsidR="0014640B" w:rsidRPr="00162214" w:rsidRDefault="0014640B" w:rsidP="003968FA">
      <w:pPr>
        <w:keepNext/>
        <w:rPr>
          <w:b/>
          <w:i/>
        </w:rPr>
      </w:pPr>
      <w:r w:rsidRPr="00162214">
        <w:rPr>
          <w:b/>
          <w:i/>
        </w:rPr>
        <w:t>F)</w:t>
      </w:r>
      <w:r w:rsidR="00B53027" w:rsidRPr="00162214">
        <w:rPr>
          <w:b/>
          <w:i/>
        </w:rPr>
        <w:tab/>
      </w:r>
      <w:r w:rsidRPr="00162214">
        <w:rPr>
          <w:b/>
          <w:i/>
        </w:rPr>
        <w:t>Kriteriji za dodjelu nagrade</w:t>
      </w:r>
    </w:p>
    <w:p w:rsidR="0014640B" w:rsidRPr="00162214" w:rsidRDefault="0014640B" w:rsidP="003968FA">
      <w:pPr>
        <w:keepNext/>
        <w:overflowPunct/>
        <w:adjustRightInd/>
        <w:textAlignment w:val="auto"/>
      </w:pPr>
    </w:p>
    <w:p w:rsidR="00C7053D" w:rsidRPr="00162214" w:rsidRDefault="0014640B" w:rsidP="003968FA">
      <w:pPr>
        <w:keepNext/>
        <w:overflowPunct/>
        <w:adjustRightInd/>
        <w:textAlignment w:val="auto"/>
      </w:pPr>
      <w:r w:rsidRPr="00162214">
        <w:t>Povjerenstvo za odabir dobitnika ocijenit će prijave koje udovoljavaju kriterijima izloženima pod točkom C) (inicijative koje se mogu prijaviti) i točkom D) (kandidati koji se mogu prijaviti), uzimajući u obzir:</w:t>
      </w:r>
    </w:p>
    <w:p w:rsidR="00524130" w:rsidRPr="00162214" w:rsidRDefault="00524130" w:rsidP="003968FA">
      <w:pPr>
        <w:overflowPunct/>
        <w:adjustRightInd/>
        <w:textAlignment w:val="auto"/>
      </w:pPr>
    </w:p>
    <w:p w:rsidR="00524130" w:rsidRPr="00162214" w:rsidRDefault="00524130" w:rsidP="00E20721">
      <w:pPr>
        <w:overflowPunct/>
        <w:adjustRightInd/>
        <w:ind w:left="720" w:hanging="720"/>
        <w:textAlignment w:val="auto"/>
        <w:outlineLvl w:val="0"/>
      </w:pPr>
      <w:r w:rsidRPr="00162214">
        <w:t>1.)</w:t>
      </w:r>
      <w:r w:rsidRPr="00162214">
        <w:tab/>
      </w:r>
      <w:r w:rsidRPr="00162214">
        <w:rPr>
          <w:b/>
        </w:rPr>
        <w:t>Cilj i svrhu</w:t>
      </w:r>
      <w:r w:rsidRPr="00162214">
        <w:t xml:space="preserve"> nagrade, kao što je izloženo pod točkom A);</w:t>
      </w:r>
    </w:p>
    <w:p w:rsidR="00524130" w:rsidRPr="00162214" w:rsidRDefault="00524130" w:rsidP="003968FA">
      <w:pPr>
        <w:overflowPunct/>
        <w:adjustRightInd/>
        <w:textAlignment w:val="auto"/>
      </w:pPr>
    </w:p>
    <w:p w:rsidR="00524130" w:rsidRPr="00162214" w:rsidRDefault="00524130" w:rsidP="003968FA">
      <w:pPr>
        <w:keepNext/>
        <w:keepLines/>
        <w:shd w:val="clear" w:color="auto" w:fill="FFFFFF"/>
        <w:overflowPunct/>
        <w:adjustRightInd/>
        <w:ind w:right="147"/>
        <w:textAlignment w:val="auto"/>
        <w:rPr>
          <w:b/>
          <w:i/>
        </w:rPr>
      </w:pPr>
      <w:r w:rsidRPr="00162214">
        <w:t>2.)</w:t>
      </w:r>
      <w:r w:rsidRPr="00162214">
        <w:tab/>
      </w:r>
      <w:r w:rsidRPr="00162214">
        <w:rPr>
          <w:b/>
        </w:rPr>
        <w:t xml:space="preserve">Utjecaj </w:t>
      </w:r>
      <w:r w:rsidRPr="00162214">
        <w:t>inicijativa u pogledu:</w:t>
      </w:r>
    </w:p>
    <w:p w:rsidR="00524130" w:rsidRPr="00162214" w:rsidRDefault="00524130" w:rsidP="003968FA">
      <w:pPr>
        <w:keepNext/>
        <w:keepLines/>
        <w:shd w:val="clear" w:color="auto" w:fill="FFFFFF"/>
        <w:overflowPunct/>
        <w:adjustRightInd/>
        <w:ind w:right="147"/>
        <w:textAlignment w:val="auto"/>
      </w:pPr>
    </w:p>
    <w:p w:rsidR="00524130" w:rsidRPr="00162214" w:rsidRDefault="003968FA" w:rsidP="00E20721">
      <w:pPr>
        <w:numPr>
          <w:ilvl w:val="0"/>
          <w:numId w:val="41"/>
        </w:numPr>
        <w:ind w:left="1089" w:hanging="369"/>
        <w:outlineLvl w:val="0"/>
      </w:pPr>
      <w:r w:rsidRPr="00162214">
        <w:t>njihove ciljne skupine (kategorije korisnika inicijative te broj ljudi kojih se to tiče);</w:t>
      </w:r>
    </w:p>
    <w:p w:rsidR="00524130" w:rsidRPr="00162214" w:rsidRDefault="001840AC" w:rsidP="00E20721">
      <w:pPr>
        <w:numPr>
          <w:ilvl w:val="0"/>
          <w:numId w:val="41"/>
        </w:numPr>
        <w:ind w:left="1089" w:hanging="369"/>
        <w:outlineLvl w:val="0"/>
      </w:pPr>
      <w:r w:rsidRPr="00162214">
        <w:t>prirode njihovog doprinosa dobrobiti zajednice;</w:t>
      </w:r>
    </w:p>
    <w:p w:rsidR="00524130" w:rsidRPr="00162214" w:rsidRDefault="003968FA" w:rsidP="00E20721">
      <w:pPr>
        <w:numPr>
          <w:ilvl w:val="0"/>
          <w:numId w:val="41"/>
        </w:numPr>
        <w:ind w:left="1089" w:hanging="369"/>
        <w:outlineLvl w:val="0"/>
      </w:pPr>
      <w:r w:rsidRPr="00162214">
        <w:t>njihovog dugoročnog utjecaja;</w:t>
      </w:r>
    </w:p>
    <w:p w:rsidR="00524130" w:rsidRPr="00162214" w:rsidRDefault="003968FA" w:rsidP="00E20721">
      <w:pPr>
        <w:numPr>
          <w:ilvl w:val="0"/>
          <w:numId w:val="41"/>
        </w:numPr>
        <w:ind w:left="1089" w:hanging="369"/>
        <w:outlineLvl w:val="0"/>
      </w:pPr>
      <w:r w:rsidRPr="00162214">
        <w:t>njihove održivosti;</w:t>
      </w:r>
    </w:p>
    <w:p w:rsidR="00890542" w:rsidRPr="00162214" w:rsidRDefault="003968FA" w:rsidP="00E20721">
      <w:pPr>
        <w:numPr>
          <w:ilvl w:val="0"/>
          <w:numId w:val="41"/>
        </w:numPr>
        <w:ind w:left="1089" w:hanging="369"/>
        <w:outlineLvl w:val="0"/>
      </w:pPr>
      <w:r w:rsidRPr="00162214">
        <w:t>njihove europske dimenzije (geografske pokrivenosti);</w:t>
      </w:r>
    </w:p>
    <w:p w:rsidR="00524130" w:rsidRPr="00162214" w:rsidRDefault="00890542" w:rsidP="00E20721">
      <w:pPr>
        <w:numPr>
          <w:ilvl w:val="0"/>
          <w:numId w:val="41"/>
        </w:numPr>
        <w:ind w:left="1089" w:hanging="369"/>
        <w:outlineLvl w:val="0"/>
      </w:pPr>
      <w:r w:rsidRPr="00162214">
        <w:t>provedbe ljudskih prava;</w:t>
      </w:r>
    </w:p>
    <w:p w:rsidR="00F70094" w:rsidRPr="00162214" w:rsidRDefault="00F70094" w:rsidP="00E20721">
      <w:pPr>
        <w:numPr>
          <w:ilvl w:val="0"/>
          <w:numId w:val="41"/>
        </w:numPr>
        <w:ind w:left="1089" w:hanging="369"/>
        <w:outlineLvl w:val="0"/>
      </w:pPr>
      <w:r w:rsidRPr="00162214">
        <w:t>ishoda povezanih s osvješćivanjem o pitanima koja se odnose na siromaštvo.</w:t>
      </w:r>
    </w:p>
    <w:p w:rsidR="00524130" w:rsidRPr="00162214" w:rsidRDefault="00524130" w:rsidP="003968FA">
      <w:pPr>
        <w:shd w:val="clear" w:color="auto" w:fill="FFFFFF"/>
        <w:overflowPunct/>
        <w:adjustRightInd/>
        <w:ind w:right="147"/>
        <w:textAlignment w:val="auto"/>
      </w:pPr>
    </w:p>
    <w:p w:rsidR="00524130" w:rsidRPr="00162214" w:rsidRDefault="00524130" w:rsidP="00E20721">
      <w:pPr>
        <w:shd w:val="clear" w:color="auto" w:fill="FFFFFF"/>
        <w:overflowPunct/>
        <w:adjustRightInd/>
        <w:textAlignment w:val="auto"/>
        <w:rPr>
          <w:b/>
          <w:i/>
        </w:rPr>
      </w:pPr>
      <w:r w:rsidRPr="00162214">
        <w:t>3.)</w:t>
      </w:r>
      <w:r w:rsidRPr="00162214">
        <w:tab/>
      </w:r>
      <w:r w:rsidRPr="00162214">
        <w:rPr>
          <w:b/>
        </w:rPr>
        <w:t xml:space="preserve">Stupanj izvrsnosti </w:t>
      </w:r>
      <w:r w:rsidRPr="00162214">
        <w:t>inicijativa u smislu:</w:t>
      </w:r>
    </w:p>
    <w:p w:rsidR="00524130" w:rsidRPr="00162214" w:rsidRDefault="00524130" w:rsidP="003968FA">
      <w:pPr>
        <w:shd w:val="clear" w:color="auto" w:fill="FFFFFF"/>
        <w:overflowPunct/>
        <w:adjustRightInd/>
        <w:ind w:right="147"/>
        <w:textAlignment w:val="auto"/>
      </w:pPr>
    </w:p>
    <w:p w:rsidR="00524130" w:rsidRPr="00162214" w:rsidRDefault="003968FA" w:rsidP="00E20721">
      <w:pPr>
        <w:numPr>
          <w:ilvl w:val="0"/>
          <w:numId w:val="41"/>
        </w:numPr>
        <w:ind w:left="1089" w:hanging="369"/>
        <w:outlineLvl w:val="0"/>
      </w:pPr>
      <w:r w:rsidRPr="00162214">
        <w:t>inovacija;</w:t>
      </w:r>
    </w:p>
    <w:p w:rsidR="00524130" w:rsidRPr="00162214" w:rsidRDefault="003968FA" w:rsidP="00E20721">
      <w:pPr>
        <w:numPr>
          <w:ilvl w:val="0"/>
          <w:numId w:val="41"/>
        </w:numPr>
        <w:ind w:left="1089" w:hanging="369"/>
        <w:outlineLvl w:val="0"/>
      </w:pPr>
      <w:r w:rsidRPr="00162214">
        <w:t>kreativnosti;</w:t>
      </w:r>
    </w:p>
    <w:p w:rsidR="00524130" w:rsidRPr="00162214" w:rsidRDefault="003968FA" w:rsidP="00E20721">
      <w:pPr>
        <w:numPr>
          <w:ilvl w:val="0"/>
          <w:numId w:val="41"/>
        </w:numPr>
        <w:ind w:left="1089" w:hanging="369"/>
        <w:outlineLvl w:val="0"/>
      </w:pPr>
      <w:r w:rsidRPr="00162214">
        <w:t>jedinstvenosti;</w:t>
      </w:r>
    </w:p>
    <w:p w:rsidR="00890542" w:rsidRPr="00162214" w:rsidRDefault="00C66BC2" w:rsidP="00E20721">
      <w:pPr>
        <w:numPr>
          <w:ilvl w:val="0"/>
          <w:numId w:val="41"/>
        </w:numPr>
        <w:ind w:left="1089" w:hanging="369"/>
        <w:outlineLvl w:val="0"/>
      </w:pPr>
      <w:r w:rsidRPr="00162214">
        <w:t>sudjelovanja pogođenih siromaštvom ili društvenom isključenošću;</w:t>
      </w:r>
    </w:p>
    <w:p w:rsidR="00F70094" w:rsidRPr="00162214" w:rsidRDefault="00C66BC2" w:rsidP="00E20721">
      <w:pPr>
        <w:numPr>
          <w:ilvl w:val="0"/>
          <w:numId w:val="41"/>
        </w:numPr>
        <w:ind w:left="1089" w:hanging="369"/>
        <w:outlineLvl w:val="0"/>
      </w:pPr>
      <w:r w:rsidRPr="00162214">
        <w:lastRenderedPageBreak/>
        <w:t>sposobnosti da dijele dobru praksu.</w:t>
      </w:r>
    </w:p>
    <w:p w:rsidR="00DD7E19" w:rsidRPr="00162214" w:rsidRDefault="00DD7E19" w:rsidP="003968FA">
      <w:pPr>
        <w:overflowPunct/>
        <w:adjustRightInd/>
        <w:textAlignment w:val="auto"/>
      </w:pPr>
    </w:p>
    <w:p w:rsidR="00DD7E19" w:rsidRPr="00162214" w:rsidRDefault="00CF6B1F" w:rsidP="003968FA">
      <w:pPr>
        <w:overflowPunct/>
        <w:adjustRightInd/>
        <w:textAlignment w:val="auto"/>
      </w:pPr>
      <w:r w:rsidRPr="00162214">
        <w:rPr>
          <w:b/>
        </w:rPr>
        <w:t xml:space="preserve">Povjerenstvo za odabir </w:t>
      </w:r>
      <w:r w:rsidRPr="00162214">
        <w:t>čine predsjednik i dva potpredsjednika EGSO-a, predsjednici triju skupina (poslodavaca, radnika, raznih interesa) te glavni tajnik EGSO-a.</w:t>
      </w:r>
    </w:p>
    <w:p w:rsidR="00DD7E19" w:rsidRPr="00162214" w:rsidRDefault="00DD7E19" w:rsidP="003968FA">
      <w:pPr>
        <w:overflowPunct/>
        <w:adjustRightInd/>
        <w:textAlignment w:val="auto"/>
      </w:pPr>
    </w:p>
    <w:p w:rsidR="0070061A" w:rsidRPr="00162214" w:rsidRDefault="00DD7E19" w:rsidP="003968FA">
      <w:pPr>
        <w:overflowPunct/>
        <w:adjustRightInd/>
        <w:textAlignment w:val="auto"/>
      </w:pPr>
      <w:r w:rsidRPr="00162214">
        <w:t xml:space="preserve">Povjerenstvo je odgovorno za konačan odabir dobitnika, uzimajući u obzir rezultate procjene koju će provesti skupina od triju članova, a koja će uključivati i najmanje jednog vanjskog neovisnog procjenitelja. </w:t>
      </w:r>
    </w:p>
    <w:p w:rsidR="0014640B" w:rsidRPr="00162214" w:rsidRDefault="0014640B" w:rsidP="003968FA"/>
    <w:p w:rsidR="0014640B" w:rsidRPr="00162214" w:rsidRDefault="0014640B" w:rsidP="00E20721">
      <w:pPr>
        <w:rPr>
          <w:b/>
          <w:i/>
        </w:rPr>
      </w:pPr>
      <w:r w:rsidRPr="00162214">
        <w:rPr>
          <w:b/>
          <w:i/>
        </w:rPr>
        <w:t>G)</w:t>
      </w:r>
      <w:r w:rsidR="00B53027" w:rsidRPr="00162214">
        <w:rPr>
          <w:b/>
          <w:i/>
        </w:rPr>
        <w:tab/>
      </w:r>
      <w:r w:rsidRPr="00162214">
        <w:rPr>
          <w:b/>
          <w:i/>
        </w:rPr>
        <w:t>Novčana nagrada</w:t>
      </w:r>
    </w:p>
    <w:p w:rsidR="0014640B" w:rsidRPr="00162214" w:rsidRDefault="0014640B" w:rsidP="003968FA"/>
    <w:p w:rsidR="0014640B" w:rsidRPr="00162214" w:rsidRDefault="0014640B" w:rsidP="003968FA">
      <w:r w:rsidRPr="00162214">
        <w:t>Ukupna vrijednost nagrade je 50 000 eura. Ovaj se iznos može se podijeliti među najviše pet pobjednika, na sljedeći način: 14 000 eura za prvu nagradu; po 9000 eura za svakog od ostalih pobjednika.</w:t>
      </w:r>
    </w:p>
    <w:p w:rsidR="0014640B" w:rsidRPr="00162214" w:rsidRDefault="0014640B" w:rsidP="003968FA"/>
    <w:p w:rsidR="0014640B" w:rsidRPr="00162214" w:rsidRDefault="0014640B" w:rsidP="003968FA">
      <w:r w:rsidRPr="00162214">
        <w:t>Odbor nema obavezu dodijeliti svih pet nagrada.</w:t>
      </w:r>
    </w:p>
    <w:p w:rsidR="0014640B" w:rsidRPr="00162214" w:rsidRDefault="0014640B" w:rsidP="003968FA"/>
    <w:p w:rsidR="0014640B" w:rsidRPr="00162214" w:rsidRDefault="0014640B" w:rsidP="003968FA">
      <w:r w:rsidRPr="00162214">
        <w:t>Nagrade će biti isplaćene bankovnom doznakom u roku od 30 dana nakon svečanosti dodjele nagrada.</w:t>
      </w:r>
    </w:p>
    <w:p w:rsidR="0014640B" w:rsidRPr="00162214" w:rsidRDefault="0014640B" w:rsidP="003968FA"/>
    <w:p w:rsidR="0014640B" w:rsidRPr="00162214" w:rsidRDefault="0014640B" w:rsidP="00E20721">
      <w:pPr>
        <w:rPr>
          <w:i/>
        </w:rPr>
      </w:pPr>
      <w:r w:rsidRPr="00162214">
        <w:rPr>
          <w:b/>
          <w:i/>
        </w:rPr>
        <w:t>H</w:t>
      </w:r>
      <w:r w:rsidRPr="00162214">
        <w:rPr>
          <w:i/>
        </w:rPr>
        <w:t xml:space="preserve">) </w:t>
      </w:r>
      <w:r w:rsidRPr="00162214">
        <w:tab/>
      </w:r>
      <w:r w:rsidRPr="00162214">
        <w:rPr>
          <w:b/>
          <w:i/>
        </w:rPr>
        <w:t>Rokovi</w:t>
      </w:r>
    </w:p>
    <w:p w:rsidR="0014640B" w:rsidRPr="00162214" w:rsidRDefault="0014640B" w:rsidP="003968FA">
      <w:pPr>
        <w:overflowPunct/>
        <w:adjustRightInd/>
        <w:textAlignment w:val="auto"/>
      </w:pPr>
    </w:p>
    <w:p w:rsidR="0014640B" w:rsidRPr="00162214" w:rsidRDefault="0014640B" w:rsidP="003968FA">
      <w:pPr>
        <w:overflowPunct/>
        <w:adjustRightInd/>
        <w:textAlignment w:val="auto"/>
      </w:pPr>
      <w:r w:rsidRPr="00162214">
        <w:t xml:space="preserve">Krajnji rok za slanje nominacija je </w:t>
      </w:r>
      <w:r w:rsidRPr="00162214">
        <w:rPr>
          <w:b/>
        </w:rPr>
        <w:t>31. srpnja 2015. u 23:59 sati (po briselskom vremenu).</w:t>
      </w:r>
    </w:p>
    <w:p w:rsidR="0014640B" w:rsidRPr="00162214" w:rsidRDefault="0014640B" w:rsidP="003968FA">
      <w:pPr>
        <w:overflowPunct/>
        <w:adjustRightInd/>
        <w:textAlignment w:val="auto"/>
        <w:rPr>
          <w:b/>
        </w:rPr>
      </w:pPr>
      <w:r w:rsidRPr="00162214">
        <w:t xml:space="preserve">Dobitnici će biti obaviješteni do </w:t>
      </w:r>
      <w:r w:rsidRPr="00162214">
        <w:rPr>
          <w:b/>
        </w:rPr>
        <w:t>13. studenog 2015.</w:t>
      </w:r>
    </w:p>
    <w:p w:rsidR="0014640B" w:rsidRPr="00162214" w:rsidRDefault="0014640B" w:rsidP="003968FA">
      <w:pPr>
        <w:overflowPunct/>
        <w:adjustRightInd/>
        <w:textAlignment w:val="auto"/>
        <w:rPr>
          <w:b/>
        </w:rPr>
      </w:pPr>
      <w:r w:rsidRPr="00162214">
        <w:t xml:space="preserve">Svečanost dodjele nagrada održat će se </w:t>
      </w:r>
      <w:r w:rsidRPr="00162214">
        <w:rPr>
          <w:b/>
        </w:rPr>
        <w:t>10. prosinca 2015.</w:t>
      </w:r>
    </w:p>
    <w:p w:rsidR="0014640B" w:rsidRPr="00162214" w:rsidRDefault="0014640B" w:rsidP="003968FA">
      <w:pPr>
        <w:overflowPunct/>
        <w:adjustRightInd/>
        <w:textAlignment w:val="auto"/>
      </w:pPr>
    </w:p>
    <w:p w:rsidR="0014640B" w:rsidRPr="00162214" w:rsidRDefault="00B53027" w:rsidP="00E20721">
      <w:pPr>
        <w:rPr>
          <w:b/>
          <w:i/>
        </w:rPr>
      </w:pPr>
      <w:r w:rsidRPr="00162214">
        <w:rPr>
          <w:b/>
          <w:i/>
        </w:rPr>
        <w:t>I)</w:t>
      </w:r>
      <w:r w:rsidRPr="00162214">
        <w:rPr>
          <w:b/>
          <w:i/>
        </w:rPr>
        <w:tab/>
      </w:r>
      <w:r w:rsidR="0014640B" w:rsidRPr="00162214">
        <w:rPr>
          <w:b/>
          <w:i/>
        </w:rPr>
        <w:t>Podnošenje nominacija</w:t>
      </w:r>
    </w:p>
    <w:p w:rsidR="00635C4D" w:rsidRPr="00162214" w:rsidRDefault="00635C4D" w:rsidP="003968FA">
      <w:pPr>
        <w:overflowPunct/>
        <w:adjustRightInd/>
        <w:textAlignment w:val="auto"/>
        <w:rPr>
          <w:b/>
        </w:rPr>
      </w:pPr>
    </w:p>
    <w:p w:rsidR="00E525B5" w:rsidRPr="00162214" w:rsidRDefault="00392D88" w:rsidP="003968FA">
      <w:pPr>
        <w:overflowPunct/>
        <w:adjustRightInd/>
        <w:textAlignment w:val="auto"/>
      </w:pPr>
      <w:r w:rsidRPr="00162214">
        <w:t>Propisno popunjene obrasce za prijavu treba poslati tajništvu EGSO-a elektroničkom poštom na sljedeću adresu:</w:t>
      </w:r>
    </w:p>
    <w:p w:rsidR="00965D99" w:rsidRPr="00162214" w:rsidRDefault="00965D99" w:rsidP="003968FA">
      <w:pPr>
        <w:overflowPunct/>
        <w:adjustRightInd/>
        <w:textAlignment w:val="auto"/>
      </w:pPr>
    </w:p>
    <w:p w:rsidR="00965D99" w:rsidRPr="00162214" w:rsidRDefault="001018C4" w:rsidP="003968FA">
      <w:pPr>
        <w:overflowPunct/>
        <w:adjustRightInd/>
        <w:jc w:val="center"/>
        <w:textAlignment w:val="auto"/>
      </w:pPr>
      <w:hyperlink r:id="rId18">
        <w:r w:rsidR="00A30B1D" w:rsidRPr="00162214">
          <w:rPr>
            <w:rStyle w:val="Hyperlink"/>
          </w:rPr>
          <w:t>civilsocietyprize@eesc.europa.eu</w:t>
        </w:r>
      </w:hyperlink>
    </w:p>
    <w:p w:rsidR="00965D99" w:rsidRPr="00162214" w:rsidRDefault="00965D99" w:rsidP="003968FA">
      <w:pPr>
        <w:overflowPunct/>
        <w:adjustRightInd/>
        <w:textAlignment w:val="auto"/>
      </w:pPr>
    </w:p>
    <w:p w:rsidR="00635C4D" w:rsidRPr="00162214" w:rsidRDefault="00FF71C2" w:rsidP="003968FA">
      <w:pPr>
        <w:overflowPunct/>
        <w:adjustRightInd/>
        <w:textAlignment w:val="auto"/>
      </w:pPr>
      <w:r w:rsidRPr="00162214">
        <w:t>ILI poštom na:</w:t>
      </w:r>
    </w:p>
    <w:p w:rsidR="00FF71C2" w:rsidRPr="00162214" w:rsidRDefault="00FF71C2" w:rsidP="003968FA">
      <w:pPr>
        <w:overflowPunct/>
        <w:adjustRightInd/>
        <w:textAlignment w:val="auto"/>
      </w:pPr>
    </w:p>
    <w:p w:rsidR="00635C4D" w:rsidRPr="00162214" w:rsidRDefault="00635C4D" w:rsidP="003968FA">
      <w:pPr>
        <w:overflowPunct/>
        <w:adjustRightInd/>
        <w:textAlignment w:val="auto"/>
      </w:pPr>
      <w:r w:rsidRPr="00162214">
        <w:t>European Economic and Social Committee (EESC)</w:t>
      </w:r>
    </w:p>
    <w:p w:rsidR="00635C4D" w:rsidRPr="00162214" w:rsidRDefault="006D3B9E" w:rsidP="003968FA">
      <w:pPr>
        <w:overflowPunct/>
        <w:adjustRightInd/>
        <w:textAlignment w:val="auto"/>
      </w:pPr>
      <w:r w:rsidRPr="00162214">
        <w:t>Communication Department</w:t>
      </w:r>
    </w:p>
    <w:p w:rsidR="00635C4D" w:rsidRPr="00162214" w:rsidRDefault="00564078" w:rsidP="003968FA">
      <w:pPr>
        <w:overflowPunct/>
        <w:adjustRightInd/>
        <w:textAlignment w:val="auto"/>
      </w:pPr>
      <w:r w:rsidRPr="00162214">
        <w:t>Rue Belliard/Belliardstraat 99</w:t>
      </w:r>
    </w:p>
    <w:p w:rsidR="00B558E3" w:rsidRPr="00162214" w:rsidRDefault="00B558E3" w:rsidP="003968FA">
      <w:pPr>
        <w:overflowPunct/>
        <w:adjustRightInd/>
        <w:textAlignment w:val="auto"/>
      </w:pPr>
      <w:r w:rsidRPr="00162214">
        <w:t>Office VMA2 5/52</w:t>
      </w:r>
    </w:p>
    <w:p w:rsidR="00635C4D" w:rsidRPr="00162214" w:rsidRDefault="00635C4D" w:rsidP="003968FA">
      <w:pPr>
        <w:overflowPunct/>
        <w:adjustRightInd/>
        <w:textAlignment w:val="auto"/>
      </w:pPr>
      <w:r w:rsidRPr="00162214">
        <w:t>1040 Bruxelles/Brussel</w:t>
      </w:r>
    </w:p>
    <w:p w:rsidR="00564078" w:rsidRPr="00162214" w:rsidRDefault="00564078" w:rsidP="003968FA">
      <w:pPr>
        <w:overflowPunct/>
        <w:adjustRightInd/>
        <w:textAlignment w:val="auto"/>
      </w:pPr>
      <w:r w:rsidRPr="00162214">
        <w:t>BELGIQUE/BELGIË</w:t>
      </w:r>
    </w:p>
    <w:p w:rsidR="00D80CA4" w:rsidRPr="00162214" w:rsidRDefault="00D80CA4" w:rsidP="003968FA">
      <w:pPr>
        <w:overflowPunct/>
        <w:adjustRightInd/>
        <w:textAlignment w:val="auto"/>
      </w:pPr>
    </w:p>
    <w:p w:rsidR="00C60251" w:rsidRPr="00162214" w:rsidRDefault="004759F7" w:rsidP="00DF0F49">
      <w:pPr>
        <w:keepNext/>
        <w:overflowPunct/>
        <w:adjustRightInd/>
        <w:textAlignment w:val="auto"/>
      </w:pPr>
      <w:r w:rsidRPr="00162214">
        <w:lastRenderedPageBreak/>
        <w:t>Za dodatne informacije na raspolaganju su vam:</w:t>
      </w:r>
    </w:p>
    <w:p w:rsidR="004759F7" w:rsidRPr="00162214" w:rsidRDefault="004759F7" w:rsidP="00DF0F49">
      <w:pPr>
        <w:keepNext/>
        <w:overflowPunct/>
        <w:adjustRightInd/>
        <w:textAlignment w:val="auto"/>
      </w:pPr>
    </w:p>
    <w:p w:rsidR="004759F7" w:rsidRPr="00162214" w:rsidRDefault="004759F7" w:rsidP="00DF0F49">
      <w:pPr>
        <w:keepNext/>
        <w:overflowPunct/>
        <w:adjustRightInd/>
        <w:textAlignment w:val="auto"/>
        <w:rPr>
          <w:b/>
        </w:rPr>
      </w:pPr>
      <w:r w:rsidRPr="00162214">
        <w:rPr>
          <w:b/>
        </w:rPr>
        <w:t>g. Peter Lindvald Nielsen, čelnik Odjela za komunikaciju EGSO-a</w:t>
      </w:r>
    </w:p>
    <w:p w:rsidR="00C60251" w:rsidRPr="00162214" w:rsidRDefault="00C60251" w:rsidP="00DF0F49">
      <w:pPr>
        <w:keepNext/>
        <w:overflowPunct/>
        <w:adjustRightInd/>
        <w:textAlignment w:val="auto"/>
        <w:rPr>
          <w:b/>
        </w:rPr>
      </w:pPr>
      <w:r w:rsidRPr="00162214">
        <w:rPr>
          <w:b/>
        </w:rPr>
        <w:t>Tel.: + 32 (0) 2 546 92 99</w:t>
      </w:r>
    </w:p>
    <w:p w:rsidR="00392D88" w:rsidRPr="00162214" w:rsidRDefault="00392D88" w:rsidP="003968FA">
      <w:pPr>
        <w:overflowPunct/>
        <w:adjustRightInd/>
        <w:textAlignment w:val="auto"/>
      </w:pPr>
    </w:p>
    <w:p w:rsidR="004759F7" w:rsidRPr="00162214" w:rsidRDefault="004759F7" w:rsidP="003968FA">
      <w:pPr>
        <w:overflowPunct/>
        <w:adjustRightInd/>
        <w:textAlignment w:val="auto"/>
        <w:rPr>
          <w:b/>
        </w:rPr>
      </w:pPr>
      <w:r w:rsidRPr="00162214">
        <w:rPr>
          <w:b/>
        </w:rPr>
        <w:t>ili</w:t>
      </w:r>
    </w:p>
    <w:p w:rsidR="00392D88" w:rsidRPr="00162214" w:rsidRDefault="00392D88" w:rsidP="003968FA">
      <w:pPr>
        <w:overflowPunct/>
        <w:adjustRightInd/>
        <w:textAlignment w:val="auto"/>
        <w:rPr>
          <w:b/>
        </w:rPr>
      </w:pPr>
    </w:p>
    <w:p w:rsidR="00676751" w:rsidRPr="00162214" w:rsidRDefault="004759F7" w:rsidP="003968FA">
      <w:pPr>
        <w:overflowPunct/>
        <w:adjustRightInd/>
        <w:textAlignment w:val="auto"/>
        <w:rPr>
          <w:b/>
        </w:rPr>
      </w:pPr>
      <w:r w:rsidRPr="00162214">
        <w:rPr>
          <w:b/>
        </w:rPr>
        <w:t>Gđa Anna Comi, službenica za komunikacije, tajništvo Odjela za komunikaciju EGSO-a</w:t>
      </w:r>
    </w:p>
    <w:p w:rsidR="004759F7" w:rsidRPr="00162214" w:rsidRDefault="004759F7" w:rsidP="003968FA">
      <w:pPr>
        <w:overflowPunct/>
        <w:adjustRightInd/>
        <w:textAlignment w:val="auto"/>
        <w:rPr>
          <w:b/>
        </w:rPr>
      </w:pPr>
      <w:r w:rsidRPr="00162214">
        <w:rPr>
          <w:b/>
        </w:rPr>
        <w:t>Tel.: + 32 (0) 2 546 93 67</w:t>
      </w:r>
    </w:p>
    <w:p w:rsidR="00635C4D" w:rsidRPr="00162214" w:rsidRDefault="00635C4D" w:rsidP="003968FA">
      <w:pPr>
        <w:overflowPunct/>
        <w:adjustRightInd/>
        <w:textAlignment w:val="auto"/>
      </w:pPr>
    </w:p>
    <w:p w:rsidR="00E42C31" w:rsidRPr="00162214" w:rsidRDefault="00E42C31" w:rsidP="003968FA">
      <w:pPr>
        <w:overflowPunct/>
        <w:adjustRightInd/>
        <w:textAlignment w:val="auto"/>
      </w:pPr>
      <w:r w:rsidRPr="00162214">
        <w:t xml:space="preserve">Možete poslati i e-mail na: </w:t>
      </w:r>
      <w:hyperlink r:id="rId19">
        <w:r w:rsidRPr="00162214">
          <w:rPr>
            <w:rStyle w:val="Hyperlink"/>
          </w:rPr>
          <w:t>civilsocietyprize@eesc.europa.eu</w:t>
        </w:r>
      </w:hyperlink>
      <w:r w:rsidRPr="00162214">
        <w:t>.</w:t>
      </w:r>
    </w:p>
    <w:p w:rsidR="00E42C31" w:rsidRPr="00162214" w:rsidRDefault="00E42C31" w:rsidP="003968FA">
      <w:pPr>
        <w:overflowPunct/>
        <w:adjustRightInd/>
        <w:textAlignment w:val="auto"/>
      </w:pPr>
    </w:p>
    <w:p w:rsidR="00AF1A35" w:rsidRPr="00162214" w:rsidRDefault="00CE70A0" w:rsidP="003968FA">
      <w:pPr>
        <w:overflowPunct/>
        <w:adjustRightInd/>
        <w:textAlignment w:val="auto"/>
      </w:pPr>
      <w:r w:rsidRPr="00162214">
        <w:t>Predlagatelji i nominirani elektroničkom će poštom primiti potvrdu da je prijava primljena na vrijeme i da je pravilno zavedena. Također će biti obaviješteni o roku za odabir dobitnika.</w:t>
      </w:r>
    </w:p>
    <w:p w:rsidR="00AF1A35" w:rsidRPr="00162214" w:rsidRDefault="00AF1A35" w:rsidP="003968FA">
      <w:pPr>
        <w:overflowPunct/>
        <w:adjustRightInd/>
        <w:textAlignment w:val="auto"/>
      </w:pPr>
    </w:p>
    <w:p w:rsidR="00FF71C2" w:rsidRPr="00162214" w:rsidRDefault="00FF71C2" w:rsidP="003968FA">
      <w:pPr>
        <w:overflowPunct/>
        <w:adjustRightInd/>
        <w:textAlignment w:val="auto"/>
      </w:pPr>
      <w:r w:rsidRPr="00162214">
        <w:t>Ako to bude važno za druge moguće kandidate, odgovori na elektroničku poštu objavit će se na stranici Nagrade civilnog društva na EGSO-ovim internetskim stranicama, navedenoj gore, među "čestim pitanjima".</w:t>
      </w:r>
    </w:p>
    <w:p w:rsidR="009D425A" w:rsidRPr="00162214" w:rsidRDefault="009D425A" w:rsidP="003968FA">
      <w:pPr>
        <w:overflowPunct/>
        <w:adjustRightInd/>
        <w:textAlignment w:val="auto"/>
      </w:pPr>
    </w:p>
    <w:p w:rsidR="00A67B49" w:rsidRPr="00162214" w:rsidRDefault="007B688D" w:rsidP="003968FA">
      <w:pPr>
        <w:overflowPunct/>
        <w:adjustRightInd/>
        <w:jc w:val="center"/>
        <w:textAlignment w:val="auto"/>
      </w:pPr>
      <w:r w:rsidRPr="00162214">
        <w:t>_____________</w:t>
      </w:r>
    </w:p>
    <w:sectPr w:rsidR="00A67B49" w:rsidRPr="00162214" w:rsidSect="003968FA">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701" w:right="1440" w:bottom="1928" w:left="1440" w:header="1021" w:footer="119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F1" w:rsidRDefault="008414F1">
      <w:r>
        <w:separator/>
      </w:r>
    </w:p>
    <w:p w:rsidR="008414F1" w:rsidRDefault="008414F1"/>
  </w:endnote>
  <w:endnote w:type="continuationSeparator" w:id="1">
    <w:p w:rsidR="008414F1" w:rsidRDefault="008414F1">
      <w:r>
        <w:continuationSeparator/>
      </w:r>
    </w:p>
    <w:p w:rsidR="008414F1" w:rsidRDefault="008414F1"/>
  </w:endnote>
  <w:endnote w:type="continuationNotice" w:id="2">
    <w:p w:rsidR="008414F1" w:rsidRDefault="008414F1">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25" w:rsidRPr="003968FA" w:rsidRDefault="00DF0F49" w:rsidP="004F19A8">
    <w:pPr>
      <w:pStyle w:val="Footer"/>
    </w:pPr>
    <w:r>
      <w:t xml:space="preserve">EESC-2015-01668-05-02-NB-TRA pt E.2 appendix (EN) </w:t>
    </w:r>
    <w:r w:rsidR="001018C4" w:rsidRPr="003968FA">
      <w:fldChar w:fldCharType="begin"/>
    </w:r>
    <w:r w:rsidR="004F19A8" w:rsidRPr="003968FA">
      <w:instrText xml:space="preserve"> PAGE  \* Arabic  \* MERGEFORMAT </w:instrText>
    </w:r>
    <w:r w:rsidR="001018C4" w:rsidRPr="003968FA">
      <w:fldChar w:fldCharType="separate"/>
    </w:r>
    <w:r w:rsidR="00F677F9">
      <w:rPr>
        <w:noProof/>
      </w:rPr>
      <w:t>1</w:t>
    </w:r>
    <w:r w:rsidR="001018C4" w:rsidRPr="003968FA">
      <w:fldChar w:fldCharType="end"/>
    </w:r>
    <w:r>
      <w:t>/</w:t>
    </w:r>
    <w:r w:rsidR="001018C4" w:rsidRPr="003968FA">
      <w:fldChar w:fldCharType="begin"/>
    </w:r>
    <w:r w:rsidR="004F19A8" w:rsidRPr="003968FA">
      <w:instrText xml:space="preserve"> = </w:instrText>
    </w:r>
    <w:r w:rsidR="001018C4">
      <w:fldChar w:fldCharType="begin"/>
    </w:r>
    <w:r w:rsidR="00162214">
      <w:instrText xml:space="preserve"> NUMPAGES </w:instrText>
    </w:r>
    <w:r w:rsidR="001018C4">
      <w:fldChar w:fldCharType="separate"/>
    </w:r>
    <w:r w:rsidR="00F677F9">
      <w:rPr>
        <w:noProof/>
      </w:rPr>
      <w:instrText>3</w:instrText>
    </w:r>
    <w:r w:rsidR="001018C4">
      <w:rPr>
        <w:noProof/>
      </w:rPr>
      <w:fldChar w:fldCharType="end"/>
    </w:r>
    <w:r w:rsidR="004F19A8" w:rsidRPr="003968FA">
      <w:instrText xml:space="preserve"> -0 </w:instrText>
    </w:r>
    <w:r w:rsidR="001018C4" w:rsidRPr="003968FA">
      <w:fldChar w:fldCharType="separate"/>
    </w:r>
    <w:r w:rsidR="00F677F9">
      <w:rPr>
        <w:noProof/>
      </w:rPr>
      <w:t>3</w:t>
    </w:r>
    <w:r w:rsidR="001018C4" w:rsidRPr="003968F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1" w:rsidRPr="004F19A8" w:rsidRDefault="00765E01" w:rsidP="004F19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1" w:rsidRPr="003968FA" w:rsidRDefault="00DF0F49" w:rsidP="004F19A8">
    <w:pPr>
      <w:pStyle w:val="Footer"/>
    </w:pPr>
    <w:r>
      <w:t xml:space="preserve">EESC-2015-01668-05-02-NB-TRA pt E.2 appendix (EN) </w:t>
    </w:r>
    <w:r w:rsidR="001018C4" w:rsidRPr="003968FA">
      <w:fldChar w:fldCharType="begin"/>
    </w:r>
    <w:r w:rsidR="004F19A8" w:rsidRPr="003968FA">
      <w:instrText xml:space="preserve"> PAGE  \* Arabic  \* MERGEFORMAT </w:instrText>
    </w:r>
    <w:r w:rsidR="001018C4" w:rsidRPr="003968FA">
      <w:fldChar w:fldCharType="separate"/>
    </w:r>
    <w:r w:rsidR="00F677F9">
      <w:rPr>
        <w:noProof/>
      </w:rPr>
      <w:t>6</w:t>
    </w:r>
    <w:r w:rsidR="001018C4" w:rsidRPr="003968FA">
      <w:fldChar w:fldCharType="end"/>
    </w:r>
    <w:r>
      <w:t>/</w:t>
    </w:r>
    <w:r w:rsidR="001018C4" w:rsidRPr="003968FA">
      <w:fldChar w:fldCharType="begin"/>
    </w:r>
    <w:r w:rsidR="004F19A8" w:rsidRPr="003968FA">
      <w:instrText xml:space="preserve"> = </w:instrText>
    </w:r>
    <w:r w:rsidR="001018C4">
      <w:fldChar w:fldCharType="begin"/>
    </w:r>
    <w:r w:rsidR="00162214">
      <w:instrText xml:space="preserve"> NUMPAGES </w:instrText>
    </w:r>
    <w:r w:rsidR="001018C4">
      <w:fldChar w:fldCharType="separate"/>
    </w:r>
    <w:r w:rsidR="00F677F9">
      <w:rPr>
        <w:noProof/>
      </w:rPr>
      <w:instrText>6</w:instrText>
    </w:r>
    <w:r w:rsidR="001018C4">
      <w:rPr>
        <w:noProof/>
      </w:rPr>
      <w:fldChar w:fldCharType="end"/>
    </w:r>
    <w:r w:rsidR="004F19A8" w:rsidRPr="003968FA">
      <w:instrText xml:space="preserve"> -0 </w:instrText>
    </w:r>
    <w:r w:rsidR="001018C4" w:rsidRPr="003968FA">
      <w:fldChar w:fldCharType="separate"/>
    </w:r>
    <w:r w:rsidR="00F677F9">
      <w:rPr>
        <w:noProof/>
      </w:rPr>
      <w:t>6</w:t>
    </w:r>
    <w:r w:rsidR="001018C4" w:rsidRPr="003968FA">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1" w:rsidRPr="004F19A8" w:rsidRDefault="00765E01" w:rsidP="004F1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F1" w:rsidRDefault="008414F1">
      <w:r>
        <w:separator/>
      </w:r>
    </w:p>
  </w:footnote>
  <w:footnote w:type="continuationSeparator" w:id="1">
    <w:p w:rsidR="008414F1" w:rsidRDefault="008414F1">
      <w:r>
        <w:continuationSeparator/>
      </w:r>
    </w:p>
    <w:p w:rsidR="008414F1" w:rsidRDefault="008414F1"/>
  </w:footnote>
  <w:footnote w:type="continuationNotice" w:id="2">
    <w:p w:rsidR="008414F1" w:rsidRDefault="008414F1">
      <w:pPr>
        <w:spacing w:line="240" w:lineRule="auto"/>
      </w:pPr>
    </w:p>
  </w:footnote>
  <w:footnote w:id="3">
    <w:p w:rsidR="00CA0033" w:rsidRPr="00887813" w:rsidRDefault="00CA0033" w:rsidP="003968FA">
      <w:pPr>
        <w:pStyle w:val="FootnoteText"/>
      </w:pPr>
      <w:r>
        <w:rPr>
          <w:rStyle w:val="FootnoteReference"/>
        </w:rPr>
        <w:footnoteRef/>
      </w:r>
      <w:r>
        <w:tab/>
        <w:t>Vidi COM(2014) 130 final, str. 14. Materijalna prikraćenost definira se kao suočavanje s barem četirima od devet oblika prikraćenosti. Radi se o stanju kad ljudi nisu u mogućnosti: plaćati stanarinu i račune za režije; priuštiti si odgovarajuće grijanje stambenog prostora; podmiriti neočekivani financijski izdatak; jesti ribu, meso ili bjelančevine ili njihovu jednakovrijednu zamjenu svaki drugi dan; svake si godine priuštiti tjedan dana godišnjeg odmora izvan kuće; posjedovati automobil, perilicu, televiziju u boji ili telefon.</w:t>
      </w:r>
    </w:p>
  </w:footnote>
  <w:footnote w:id="4">
    <w:p w:rsidR="00433AE3" w:rsidRPr="003968FA" w:rsidRDefault="00433AE3" w:rsidP="003968FA">
      <w:pPr>
        <w:pStyle w:val="FootnoteText"/>
      </w:pPr>
      <w:r>
        <w:rPr>
          <w:rStyle w:val="FootnoteReference"/>
        </w:rPr>
        <w:footnoteRef/>
      </w:r>
      <w:r>
        <w:tab/>
        <w:t xml:space="preserve">Organizacije civilnog društva uključuju: tzv. aktere na tržištu rada, tj. socijalne partnere; organizacije koje predstavljaju socijalne i gospodarske aktere koji nisu socijalni partneri u strogom smislu riječi; nevladine organizacije koje okupljaju ljude oko zajedničkog cilja, poput ekoloških organizacija, organizacija za ljudska prava, udruga potrošača, dobrotvornih organizacija, organizacija za obrazovanje i obuku itd.; organizacije u lokalnoj zajednici (tj. organizacije osnovane na lokalnoj razini koje se bave ciljevima usmjerenima na svoje članove), npr. organizacije mladih, obiteljske udruge i sve organizacije kroz koje građani sudjeluju u lokalnom i mjesnom životu; vjerske zajednice. (Mišljenje Europskog gospodarskog i socijalnog odbora o </w:t>
      </w:r>
      <w:r>
        <w:rPr>
          <w:i/>
        </w:rPr>
        <w:t xml:space="preserve">Ulozi i doprinosu organizacija civilnog društva izgradnji Europe </w:t>
      </w:r>
      <w:r>
        <w:t>– CESE 851/1999 od 22. rujna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1" w:rsidRPr="004F19A8" w:rsidRDefault="00765E01" w:rsidP="004F19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1" w:rsidRPr="003968FA" w:rsidRDefault="00765E01" w:rsidP="004F19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1" w:rsidRPr="004F19A8" w:rsidRDefault="00765E01" w:rsidP="004F1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71"/>
      </v:shape>
    </w:pict>
  </w:numPicBullet>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8D70E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0400138A"/>
    <w:multiLevelType w:val="hybridMultilevel"/>
    <w:tmpl w:val="A7ECB864"/>
    <w:lvl w:ilvl="0" w:tplc="21DEC6E6">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19624E"/>
    <w:multiLevelType w:val="hybridMultilevel"/>
    <w:tmpl w:val="421ECCC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7D6F98"/>
    <w:multiLevelType w:val="hybridMultilevel"/>
    <w:tmpl w:val="CD9672A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0856"/>
    <w:multiLevelType w:val="hybridMultilevel"/>
    <w:tmpl w:val="B938316A"/>
    <w:lvl w:ilvl="0" w:tplc="0409000B">
      <w:start w:val="1"/>
      <w:numFmt w:val="bullet"/>
      <w:lvlText w:val=""/>
      <w:lvlJc w:val="left"/>
      <w:pPr>
        <w:tabs>
          <w:tab w:val="num" w:pos="720"/>
        </w:tabs>
        <w:ind w:left="72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E11448"/>
    <w:multiLevelType w:val="hybridMultilevel"/>
    <w:tmpl w:val="9AE496A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2C4A25"/>
    <w:multiLevelType w:val="hybridMultilevel"/>
    <w:tmpl w:val="2B5CD36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4163C7"/>
    <w:multiLevelType w:val="hybridMultilevel"/>
    <w:tmpl w:val="2D84765E"/>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A7831"/>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10BB157A"/>
    <w:multiLevelType w:val="hybridMultilevel"/>
    <w:tmpl w:val="4594A4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6924F4"/>
    <w:multiLevelType w:val="hybridMultilevel"/>
    <w:tmpl w:val="B6D0E512"/>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74494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nsid w:val="18CB63DB"/>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nsid w:val="1A9A36EC"/>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1C2873D3"/>
    <w:multiLevelType w:val="hybridMultilevel"/>
    <w:tmpl w:val="5EBA6FEA"/>
    <w:lvl w:ilvl="0" w:tplc="54AEFB1E">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C7D15A4"/>
    <w:multiLevelType w:val="hybridMultilevel"/>
    <w:tmpl w:val="F8E405AA"/>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8172CE"/>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F5DE1"/>
    <w:multiLevelType w:val="hybridMultilevel"/>
    <w:tmpl w:val="9D0C5084"/>
    <w:lvl w:ilvl="0" w:tplc="6BF40416">
      <w:start w:val="1"/>
      <w:numFmt w:val="bullet"/>
      <w:lvlRestart w:val="0"/>
      <w:lvlText w:val=""/>
      <w:lvlJc w:val="left"/>
      <w:pPr>
        <w:tabs>
          <w:tab w:val="num" w:pos="1800"/>
        </w:tabs>
        <w:ind w:left="2169" w:hanging="369"/>
      </w:pPr>
      <w:rPr>
        <w:rFonts w:ascii="Symbol" w:hAnsi="Symbol" w:hint="default"/>
        <w:b w:val="0"/>
        <w:i w:val="0"/>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24230B57"/>
    <w:multiLevelType w:val="hybridMultilevel"/>
    <w:tmpl w:val="FA7CEC5A"/>
    <w:lvl w:ilvl="0" w:tplc="13EA5CA8">
      <w:start w:val="15"/>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7712"/>
    <w:multiLevelType w:val="hybridMultilevel"/>
    <w:tmpl w:val="7D0CBB20"/>
    <w:lvl w:ilvl="0" w:tplc="437E90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DC22159"/>
    <w:multiLevelType w:val="hybridMultilevel"/>
    <w:tmpl w:val="2286F9E8"/>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E45180"/>
    <w:multiLevelType w:val="hybridMultilevel"/>
    <w:tmpl w:val="C30E69C4"/>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0782233"/>
    <w:multiLevelType w:val="hybridMultilevel"/>
    <w:tmpl w:val="D10C41E6"/>
    <w:lvl w:ilvl="0" w:tplc="CBE0FE0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43A56A9"/>
    <w:multiLevelType w:val="singleLevel"/>
    <w:tmpl w:val="D50E1938"/>
    <w:lvl w:ilvl="0">
      <w:start w:val="1"/>
      <w:numFmt w:val="bullet"/>
      <w:lvlText w:val=""/>
      <w:lvlJc w:val="left"/>
      <w:pPr>
        <w:ind w:left="720" w:hanging="360"/>
      </w:pPr>
      <w:rPr>
        <w:rFonts w:ascii="Symbol" w:hAnsi="Symbol" w:hint="default"/>
      </w:rPr>
    </w:lvl>
  </w:abstractNum>
  <w:abstractNum w:abstractNumId="27">
    <w:nsid w:val="38F304BD"/>
    <w:multiLevelType w:val="hybridMultilevel"/>
    <w:tmpl w:val="000C23A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9257F14"/>
    <w:multiLevelType w:val="singleLevel"/>
    <w:tmpl w:val="2D84765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3A3C4C65"/>
    <w:multiLevelType w:val="hybridMultilevel"/>
    <w:tmpl w:val="35824530"/>
    <w:lvl w:ilvl="0" w:tplc="6BF40416">
      <w:start w:val="1"/>
      <w:numFmt w:val="bullet"/>
      <w:lvlRestart w:val="0"/>
      <w:lvlText w:val=""/>
      <w:lvlJc w:val="left"/>
      <w:pPr>
        <w:tabs>
          <w:tab w:val="num" w:pos="0"/>
        </w:tabs>
        <w:ind w:left="369" w:hanging="369"/>
      </w:pPr>
      <w:rPr>
        <w:rFonts w:ascii="Symbol" w:hAnsi="Symbol" w:hint="default"/>
        <w:b w:val="0"/>
        <w:i w:val="0"/>
        <w:sz w:val="22"/>
      </w:rPr>
    </w:lvl>
    <w:lvl w:ilvl="1" w:tplc="2BAA85A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1F6129"/>
    <w:multiLevelType w:val="hybridMultilevel"/>
    <w:tmpl w:val="AD728782"/>
    <w:lvl w:ilvl="0" w:tplc="E05CB78A">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7EA26A1"/>
    <w:multiLevelType w:val="hybridMultilevel"/>
    <w:tmpl w:val="423428C4"/>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B56353"/>
    <w:multiLevelType w:val="hybridMultilevel"/>
    <w:tmpl w:val="7C484CF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75A6025"/>
    <w:multiLevelType w:val="hybridMultilevel"/>
    <w:tmpl w:val="6D76CE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314A0E"/>
    <w:multiLevelType w:val="hybridMultilevel"/>
    <w:tmpl w:val="90C0ACFC"/>
    <w:lvl w:ilvl="0" w:tplc="25268CB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16A7802"/>
    <w:multiLevelType w:val="hybridMultilevel"/>
    <w:tmpl w:val="6CD0F5B4"/>
    <w:lvl w:ilvl="0" w:tplc="0409000B">
      <w:start w:val="1"/>
      <w:numFmt w:val="bullet"/>
      <w:lvlText w:val=""/>
      <w:lvlJc w:val="left"/>
      <w:pPr>
        <w:tabs>
          <w:tab w:val="num" w:pos="360"/>
        </w:tabs>
        <w:ind w:left="36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E67DD"/>
    <w:multiLevelType w:val="singleLevel"/>
    <w:tmpl w:val="7D0CBB2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62BB7319"/>
    <w:multiLevelType w:val="singleLevel"/>
    <w:tmpl w:val="D50E1938"/>
    <w:lvl w:ilvl="0">
      <w:start w:val="1"/>
      <w:numFmt w:val="bullet"/>
      <w:lvlText w:val=""/>
      <w:lvlJc w:val="left"/>
      <w:pPr>
        <w:ind w:left="720" w:hanging="360"/>
      </w:pPr>
      <w:rPr>
        <w:rFonts w:ascii="Symbol" w:hAnsi="Symbol" w:hint="default"/>
      </w:rPr>
    </w:lvl>
  </w:abstractNum>
  <w:abstractNum w:abstractNumId="42">
    <w:nsid w:val="684A370B"/>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3">
    <w:nsid w:val="69040C5A"/>
    <w:multiLevelType w:val="hybridMultilevel"/>
    <w:tmpl w:val="14DA3D3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8D3BFE"/>
    <w:multiLevelType w:val="hybridMultilevel"/>
    <w:tmpl w:val="99AE324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60475E"/>
    <w:multiLevelType w:val="hybridMultilevel"/>
    <w:tmpl w:val="45B8036C"/>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7F662E"/>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7">
    <w:nsid w:val="7EEC00A9"/>
    <w:multiLevelType w:val="hybridMultilevel"/>
    <w:tmpl w:val="EFAAE33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4"/>
  </w:num>
  <w:num w:numId="3">
    <w:abstractNumId w:val="24"/>
  </w:num>
  <w:num w:numId="4">
    <w:abstractNumId w:val="6"/>
  </w:num>
  <w:num w:numId="5">
    <w:abstractNumId w:val="7"/>
  </w:num>
  <w:num w:numId="6">
    <w:abstractNumId w:val="47"/>
  </w:num>
  <w:num w:numId="7">
    <w:abstractNumId w:val="23"/>
  </w:num>
  <w:num w:numId="8">
    <w:abstractNumId w:val="11"/>
  </w:num>
  <w:num w:numId="9">
    <w:abstractNumId w:val="34"/>
  </w:num>
  <w:num w:numId="10">
    <w:abstractNumId w:val="36"/>
  </w:num>
  <w:num w:numId="11">
    <w:abstractNumId w:val="10"/>
  </w:num>
  <w:num w:numId="12">
    <w:abstractNumId w:val="5"/>
  </w:num>
  <w:num w:numId="13">
    <w:abstractNumId w:val="39"/>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18"/>
  </w:num>
  <w:num w:numId="19">
    <w:abstractNumId w:val="9"/>
  </w:num>
  <w:num w:numId="20">
    <w:abstractNumId w:val="30"/>
  </w:num>
  <w:num w:numId="21">
    <w:abstractNumId w:val="21"/>
  </w:num>
  <w:num w:numId="22">
    <w:abstractNumId w:val="16"/>
  </w:num>
  <w:num w:numId="23">
    <w:abstractNumId w:val="45"/>
  </w:num>
  <w:num w:numId="24">
    <w:abstractNumId w:val="33"/>
  </w:num>
  <w:num w:numId="25">
    <w:abstractNumId w:val="12"/>
  </w:num>
  <w:num w:numId="26">
    <w:abstractNumId w:val="35"/>
  </w:num>
  <w:num w:numId="27">
    <w:abstractNumId w:val="17"/>
  </w:num>
  <w:num w:numId="28">
    <w:abstractNumId w:val="8"/>
  </w:num>
  <w:num w:numId="29">
    <w:abstractNumId w:val="25"/>
  </w:num>
  <w:num w:numId="30">
    <w:abstractNumId w:val="27"/>
  </w:num>
  <w:num w:numId="31">
    <w:abstractNumId w:val="4"/>
  </w:num>
  <w:num w:numId="32">
    <w:abstractNumId w:val="3"/>
  </w:num>
  <w:num w:numId="33">
    <w:abstractNumId w:val="43"/>
  </w:num>
  <w:num w:numId="34">
    <w:abstractNumId w:val="38"/>
  </w:num>
  <w:num w:numId="35">
    <w:abstractNumId w:val="37"/>
  </w:num>
  <w:num w:numId="36">
    <w:abstractNumId w:val="22"/>
  </w:num>
  <w:num w:numId="37">
    <w:abstractNumId w:val="32"/>
  </w:num>
  <w:num w:numId="38">
    <w:abstractNumId w:val="31"/>
  </w:num>
  <w:num w:numId="39">
    <w:abstractNumId w:val="41"/>
  </w:num>
  <w:num w:numId="40">
    <w:abstractNumId w:val="26"/>
  </w:num>
  <w:num w:numId="41">
    <w:abstractNumId w:val="19"/>
  </w:num>
  <w:num w:numId="42">
    <w:abstractNumId w:val="42"/>
  </w:num>
  <w:num w:numId="43">
    <w:abstractNumId w:val="1"/>
  </w:num>
  <w:num w:numId="44">
    <w:abstractNumId w:val="13"/>
  </w:num>
  <w:num w:numId="45">
    <w:abstractNumId w:val="15"/>
  </w:num>
  <w:num w:numId="46">
    <w:abstractNumId w:val="14"/>
  </w:num>
  <w:num w:numId="47">
    <w:abstractNumId w:val="46"/>
  </w:num>
  <w:num w:numId="48">
    <w:abstractNumId w:val="28"/>
  </w:num>
  <w:num w:numId="49">
    <w:abstractNumId w:val="4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0"/>
    <w:footnote w:id="1"/>
    <w:footnote w:id="2"/>
  </w:footnotePr>
  <w:endnotePr>
    <w:endnote w:id="0"/>
    <w:endnote w:id="1"/>
    <w:endnote w:id="2"/>
  </w:endnotePr>
  <w:compat>
    <w:doNotExpandShiftReturn/>
  </w:compat>
  <w:rsids>
    <w:rsidRoot w:val="00AA3D07"/>
    <w:rsid w:val="00011633"/>
    <w:rsid w:val="00012C21"/>
    <w:rsid w:val="00014FE5"/>
    <w:rsid w:val="00016816"/>
    <w:rsid w:val="00025C9F"/>
    <w:rsid w:val="00031585"/>
    <w:rsid w:val="00031BD3"/>
    <w:rsid w:val="00031D54"/>
    <w:rsid w:val="00031F2B"/>
    <w:rsid w:val="000375E1"/>
    <w:rsid w:val="0004017B"/>
    <w:rsid w:val="0004388D"/>
    <w:rsid w:val="000446F4"/>
    <w:rsid w:val="00047274"/>
    <w:rsid w:val="000532C3"/>
    <w:rsid w:val="00054FAD"/>
    <w:rsid w:val="0005577C"/>
    <w:rsid w:val="0005609E"/>
    <w:rsid w:val="0005704F"/>
    <w:rsid w:val="00057AB9"/>
    <w:rsid w:val="00061A07"/>
    <w:rsid w:val="0006433A"/>
    <w:rsid w:val="0006457D"/>
    <w:rsid w:val="00064B9B"/>
    <w:rsid w:val="00065206"/>
    <w:rsid w:val="0007099A"/>
    <w:rsid w:val="00072AA6"/>
    <w:rsid w:val="00073A49"/>
    <w:rsid w:val="0007693A"/>
    <w:rsid w:val="0007721D"/>
    <w:rsid w:val="00083D78"/>
    <w:rsid w:val="0009093C"/>
    <w:rsid w:val="000972D8"/>
    <w:rsid w:val="000A3C17"/>
    <w:rsid w:val="000A596D"/>
    <w:rsid w:val="000B0547"/>
    <w:rsid w:val="000B5C11"/>
    <w:rsid w:val="000C0097"/>
    <w:rsid w:val="000C209D"/>
    <w:rsid w:val="000C5B5E"/>
    <w:rsid w:val="000C691D"/>
    <w:rsid w:val="000D34BD"/>
    <w:rsid w:val="000E66B0"/>
    <w:rsid w:val="000E76A8"/>
    <w:rsid w:val="000E7CE2"/>
    <w:rsid w:val="000F03A0"/>
    <w:rsid w:val="000F0DA0"/>
    <w:rsid w:val="000F3539"/>
    <w:rsid w:val="001018C4"/>
    <w:rsid w:val="001022E3"/>
    <w:rsid w:val="00106531"/>
    <w:rsid w:val="001102DE"/>
    <w:rsid w:val="00110F3C"/>
    <w:rsid w:val="00115A78"/>
    <w:rsid w:val="00115D93"/>
    <w:rsid w:val="0012094F"/>
    <w:rsid w:val="0012754B"/>
    <w:rsid w:val="0013155A"/>
    <w:rsid w:val="00135EF8"/>
    <w:rsid w:val="00144F4B"/>
    <w:rsid w:val="0014640B"/>
    <w:rsid w:val="001470F9"/>
    <w:rsid w:val="001508D3"/>
    <w:rsid w:val="001514BD"/>
    <w:rsid w:val="00155F90"/>
    <w:rsid w:val="001560F9"/>
    <w:rsid w:val="00161C16"/>
    <w:rsid w:val="00162214"/>
    <w:rsid w:val="00163372"/>
    <w:rsid w:val="001634E4"/>
    <w:rsid w:val="00164BB0"/>
    <w:rsid w:val="001650CE"/>
    <w:rsid w:val="0016720C"/>
    <w:rsid w:val="001763E9"/>
    <w:rsid w:val="00177145"/>
    <w:rsid w:val="001772C9"/>
    <w:rsid w:val="00180CAE"/>
    <w:rsid w:val="00181AF4"/>
    <w:rsid w:val="00183A89"/>
    <w:rsid w:val="001840AC"/>
    <w:rsid w:val="001842C4"/>
    <w:rsid w:val="00193DC5"/>
    <w:rsid w:val="0019446A"/>
    <w:rsid w:val="001A40F2"/>
    <w:rsid w:val="001A6972"/>
    <w:rsid w:val="001B3C3B"/>
    <w:rsid w:val="001B4375"/>
    <w:rsid w:val="001C27C2"/>
    <w:rsid w:val="001C2F4F"/>
    <w:rsid w:val="001C4E97"/>
    <w:rsid w:val="001C5588"/>
    <w:rsid w:val="001C5C90"/>
    <w:rsid w:val="001C74FA"/>
    <w:rsid w:val="001C7710"/>
    <w:rsid w:val="001D0FFF"/>
    <w:rsid w:val="001D3941"/>
    <w:rsid w:val="001E350C"/>
    <w:rsid w:val="001E57A6"/>
    <w:rsid w:val="001F09C9"/>
    <w:rsid w:val="001F23C4"/>
    <w:rsid w:val="002042F9"/>
    <w:rsid w:val="00207643"/>
    <w:rsid w:val="00213C4A"/>
    <w:rsid w:val="00213D77"/>
    <w:rsid w:val="00217CC4"/>
    <w:rsid w:val="00221783"/>
    <w:rsid w:val="00226929"/>
    <w:rsid w:val="002351FE"/>
    <w:rsid w:val="00237641"/>
    <w:rsid w:val="00240C11"/>
    <w:rsid w:val="0024341E"/>
    <w:rsid w:val="002439E0"/>
    <w:rsid w:val="00247184"/>
    <w:rsid w:val="002569B6"/>
    <w:rsid w:val="0026307A"/>
    <w:rsid w:val="00263B02"/>
    <w:rsid w:val="0026562F"/>
    <w:rsid w:val="002742D7"/>
    <w:rsid w:val="002822EE"/>
    <w:rsid w:val="00284C49"/>
    <w:rsid w:val="00286196"/>
    <w:rsid w:val="00287344"/>
    <w:rsid w:val="00290F32"/>
    <w:rsid w:val="00292CEB"/>
    <w:rsid w:val="002A0714"/>
    <w:rsid w:val="002A2CAF"/>
    <w:rsid w:val="002A3376"/>
    <w:rsid w:val="002A66A6"/>
    <w:rsid w:val="002A68C9"/>
    <w:rsid w:val="002B0D73"/>
    <w:rsid w:val="002B1026"/>
    <w:rsid w:val="002B3647"/>
    <w:rsid w:val="002B3B8E"/>
    <w:rsid w:val="002B4370"/>
    <w:rsid w:val="002B4A1E"/>
    <w:rsid w:val="002C08FD"/>
    <w:rsid w:val="002D1E31"/>
    <w:rsid w:val="002D7A96"/>
    <w:rsid w:val="002E3FE1"/>
    <w:rsid w:val="002E6B22"/>
    <w:rsid w:val="002E6FFB"/>
    <w:rsid w:val="002F1455"/>
    <w:rsid w:val="002F289E"/>
    <w:rsid w:val="002F7BCF"/>
    <w:rsid w:val="00304880"/>
    <w:rsid w:val="003058CB"/>
    <w:rsid w:val="0030750B"/>
    <w:rsid w:val="00310E92"/>
    <w:rsid w:val="003140E2"/>
    <w:rsid w:val="00317F0F"/>
    <w:rsid w:val="00320D29"/>
    <w:rsid w:val="003218F5"/>
    <w:rsid w:val="00322F79"/>
    <w:rsid w:val="00332965"/>
    <w:rsid w:val="00341F75"/>
    <w:rsid w:val="00351274"/>
    <w:rsid w:val="003545B9"/>
    <w:rsid w:val="0035548E"/>
    <w:rsid w:val="00357C5B"/>
    <w:rsid w:val="0036104A"/>
    <w:rsid w:val="00361313"/>
    <w:rsid w:val="003613B3"/>
    <w:rsid w:val="003615E1"/>
    <w:rsid w:val="00361D42"/>
    <w:rsid w:val="0036228A"/>
    <w:rsid w:val="003625C7"/>
    <w:rsid w:val="0036448B"/>
    <w:rsid w:val="003749FE"/>
    <w:rsid w:val="0038181A"/>
    <w:rsid w:val="003852C7"/>
    <w:rsid w:val="00386D6D"/>
    <w:rsid w:val="00392D88"/>
    <w:rsid w:val="003947F6"/>
    <w:rsid w:val="00395BA0"/>
    <w:rsid w:val="003968FA"/>
    <w:rsid w:val="003A0D06"/>
    <w:rsid w:val="003A6D72"/>
    <w:rsid w:val="003A7941"/>
    <w:rsid w:val="003B1E40"/>
    <w:rsid w:val="003B2A16"/>
    <w:rsid w:val="003B3AB3"/>
    <w:rsid w:val="003B50D9"/>
    <w:rsid w:val="003B73E9"/>
    <w:rsid w:val="003C14F0"/>
    <w:rsid w:val="003D2842"/>
    <w:rsid w:val="003D32B7"/>
    <w:rsid w:val="003D4AE3"/>
    <w:rsid w:val="003D6A00"/>
    <w:rsid w:val="003E0EB1"/>
    <w:rsid w:val="003F5E12"/>
    <w:rsid w:val="004008F5"/>
    <w:rsid w:val="004013D3"/>
    <w:rsid w:val="0040181D"/>
    <w:rsid w:val="004021BE"/>
    <w:rsid w:val="0040465F"/>
    <w:rsid w:val="0041150A"/>
    <w:rsid w:val="00412B8F"/>
    <w:rsid w:val="00412DF6"/>
    <w:rsid w:val="00417AFB"/>
    <w:rsid w:val="004201A6"/>
    <w:rsid w:val="00433469"/>
    <w:rsid w:val="00433AE3"/>
    <w:rsid w:val="004354CA"/>
    <w:rsid w:val="00435F69"/>
    <w:rsid w:val="00436EDB"/>
    <w:rsid w:val="00437B93"/>
    <w:rsid w:val="0045343A"/>
    <w:rsid w:val="00460175"/>
    <w:rsid w:val="004647D3"/>
    <w:rsid w:val="00472454"/>
    <w:rsid w:val="004746FE"/>
    <w:rsid w:val="004759F7"/>
    <w:rsid w:val="00477C2E"/>
    <w:rsid w:val="00477CDD"/>
    <w:rsid w:val="0048076D"/>
    <w:rsid w:val="004807FC"/>
    <w:rsid w:val="0048155F"/>
    <w:rsid w:val="00482ED0"/>
    <w:rsid w:val="00487E64"/>
    <w:rsid w:val="00494058"/>
    <w:rsid w:val="00494D69"/>
    <w:rsid w:val="00495BB6"/>
    <w:rsid w:val="004B2D02"/>
    <w:rsid w:val="004B4C9D"/>
    <w:rsid w:val="004B7D67"/>
    <w:rsid w:val="004D13BD"/>
    <w:rsid w:val="004D2476"/>
    <w:rsid w:val="004E1481"/>
    <w:rsid w:val="004E254A"/>
    <w:rsid w:val="004E2AB0"/>
    <w:rsid w:val="004E4BB7"/>
    <w:rsid w:val="004E74C2"/>
    <w:rsid w:val="004F0587"/>
    <w:rsid w:val="004F19A8"/>
    <w:rsid w:val="004F29D8"/>
    <w:rsid w:val="004F3F51"/>
    <w:rsid w:val="004F578B"/>
    <w:rsid w:val="005042B5"/>
    <w:rsid w:val="0050465D"/>
    <w:rsid w:val="00505771"/>
    <w:rsid w:val="00515D1F"/>
    <w:rsid w:val="00524130"/>
    <w:rsid w:val="00524299"/>
    <w:rsid w:val="00527D59"/>
    <w:rsid w:val="00536B9C"/>
    <w:rsid w:val="00540DEA"/>
    <w:rsid w:val="005431F5"/>
    <w:rsid w:val="0054581A"/>
    <w:rsid w:val="00545B29"/>
    <w:rsid w:val="00550062"/>
    <w:rsid w:val="00551D42"/>
    <w:rsid w:val="00552658"/>
    <w:rsid w:val="0055278E"/>
    <w:rsid w:val="005528BC"/>
    <w:rsid w:val="005538C7"/>
    <w:rsid w:val="005543A9"/>
    <w:rsid w:val="00554588"/>
    <w:rsid w:val="005608B9"/>
    <w:rsid w:val="00564078"/>
    <w:rsid w:val="00564D25"/>
    <w:rsid w:val="0058361C"/>
    <w:rsid w:val="00585AB6"/>
    <w:rsid w:val="00587F9B"/>
    <w:rsid w:val="00591FE4"/>
    <w:rsid w:val="00595857"/>
    <w:rsid w:val="005963AE"/>
    <w:rsid w:val="00597E96"/>
    <w:rsid w:val="005A4263"/>
    <w:rsid w:val="005A5658"/>
    <w:rsid w:val="005A567C"/>
    <w:rsid w:val="005B3B5D"/>
    <w:rsid w:val="005B6448"/>
    <w:rsid w:val="005C3247"/>
    <w:rsid w:val="005C478A"/>
    <w:rsid w:val="005C479C"/>
    <w:rsid w:val="005D22AE"/>
    <w:rsid w:val="005D46B8"/>
    <w:rsid w:val="005D501C"/>
    <w:rsid w:val="005D612C"/>
    <w:rsid w:val="005D68B4"/>
    <w:rsid w:val="005E1034"/>
    <w:rsid w:val="005E10AE"/>
    <w:rsid w:val="005E6C7C"/>
    <w:rsid w:val="005E7D76"/>
    <w:rsid w:val="005F0C0D"/>
    <w:rsid w:val="005F3382"/>
    <w:rsid w:val="005F354B"/>
    <w:rsid w:val="005F3FE5"/>
    <w:rsid w:val="005F49CE"/>
    <w:rsid w:val="005F716A"/>
    <w:rsid w:val="0060224B"/>
    <w:rsid w:val="00612C96"/>
    <w:rsid w:val="006221EC"/>
    <w:rsid w:val="00623D3F"/>
    <w:rsid w:val="00623E55"/>
    <w:rsid w:val="006327F3"/>
    <w:rsid w:val="00635C4D"/>
    <w:rsid w:val="00636C31"/>
    <w:rsid w:val="006404EE"/>
    <w:rsid w:val="00641636"/>
    <w:rsid w:val="00641B5D"/>
    <w:rsid w:val="006437AA"/>
    <w:rsid w:val="006460AC"/>
    <w:rsid w:val="0065105E"/>
    <w:rsid w:val="0065139D"/>
    <w:rsid w:val="00652C07"/>
    <w:rsid w:val="00654736"/>
    <w:rsid w:val="00661CB4"/>
    <w:rsid w:val="00663F39"/>
    <w:rsid w:val="006640C5"/>
    <w:rsid w:val="0066708B"/>
    <w:rsid w:val="00674EA1"/>
    <w:rsid w:val="00676751"/>
    <w:rsid w:val="0068268B"/>
    <w:rsid w:val="006905B1"/>
    <w:rsid w:val="0069226F"/>
    <w:rsid w:val="006A0D4E"/>
    <w:rsid w:val="006A59F8"/>
    <w:rsid w:val="006A6B31"/>
    <w:rsid w:val="006B1EE4"/>
    <w:rsid w:val="006C6CF4"/>
    <w:rsid w:val="006D044F"/>
    <w:rsid w:val="006D0996"/>
    <w:rsid w:val="006D3B9E"/>
    <w:rsid w:val="006E0390"/>
    <w:rsid w:val="006E554B"/>
    <w:rsid w:val="006E731B"/>
    <w:rsid w:val="006F0930"/>
    <w:rsid w:val="006F14C6"/>
    <w:rsid w:val="006F1EB7"/>
    <w:rsid w:val="006F4A46"/>
    <w:rsid w:val="006F5D42"/>
    <w:rsid w:val="006F6A1D"/>
    <w:rsid w:val="006F7EF0"/>
    <w:rsid w:val="0070061A"/>
    <w:rsid w:val="0070503D"/>
    <w:rsid w:val="00705BC8"/>
    <w:rsid w:val="007060C5"/>
    <w:rsid w:val="0071011C"/>
    <w:rsid w:val="00711605"/>
    <w:rsid w:val="00712193"/>
    <w:rsid w:val="00712207"/>
    <w:rsid w:val="00715406"/>
    <w:rsid w:val="00717B65"/>
    <w:rsid w:val="00717CCC"/>
    <w:rsid w:val="007241E2"/>
    <w:rsid w:val="00726964"/>
    <w:rsid w:val="00726D8A"/>
    <w:rsid w:val="007320B1"/>
    <w:rsid w:val="007460FA"/>
    <w:rsid w:val="00751777"/>
    <w:rsid w:val="00757437"/>
    <w:rsid w:val="007605F6"/>
    <w:rsid w:val="00765B2B"/>
    <w:rsid w:val="00765E01"/>
    <w:rsid w:val="0076663B"/>
    <w:rsid w:val="00772463"/>
    <w:rsid w:val="00773876"/>
    <w:rsid w:val="00782ED6"/>
    <w:rsid w:val="0078778A"/>
    <w:rsid w:val="00791D94"/>
    <w:rsid w:val="00796681"/>
    <w:rsid w:val="007A2310"/>
    <w:rsid w:val="007A2A7F"/>
    <w:rsid w:val="007B09D3"/>
    <w:rsid w:val="007B2B65"/>
    <w:rsid w:val="007B688D"/>
    <w:rsid w:val="007B6AED"/>
    <w:rsid w:val="007C04F6"/>
    <w:rsid w:val="007C275E"/>
    <w:rsid w:val="007C77E7"/>
    <w:rsid w:val="007D11DA"/>
    <w:rsid w:val="007D170B"/>
    <w:rsid w:val="007D4C6E"/>
    <w:rsid w:val="007D6159"/>
    <w:rsid w:val="007E4FC7"/>
    <w:rsid w:val="007E6741"/>
    <w:rsid w:val="007E71FB"/>
    <w:rsid w:val="007F1AA7"/>
    <w:rsid w:val="00800D13"/>
    <w:rsid w:val="0080245D"/>
    <w:rsid w:val="008048A9"/>
    <w:rsid w:val="00807F04"/>
    <w:rsid w:val="00811A9C"/>
    <w:rsid w:val="00811BCC"/>
    <w:rsid w:val="0081574E"/>
    <w:rsid w:val="00815A11"/>
    <w:rsid w:val="00815CF3"/>
    <w:rsid w:val="008259A0"/>
    <w:rsid w:val="00826DF1"/>
    <w:rsid w:val="008272C0"/>
    <w:rsid w:val="00827AA6"/>
    <w:rsid w:val="0083341D"/>
    <w:rsid w:val="00834B25"/>
    <w:rsid w:val="00837E2F"/>
    <w:rsid w:val="008410B7"/>
    <w:rsid w:val="008414F1"/>
    <w:rsid w:val="008420BC"/>
    <w:rsid w:val="00842BE2"/>
    <w:rsid w:val="00843B03"/>
    <w:rsid w:val="008446EB"/>
    <w:rsid w:val="00844919"/>
    <w:rsid w:val="008451FB"/>
    <w:rsid w:val="00846743"/>
    <w:rsid w:val="008501D3"/>
    <w:rsid w:val="008509CF"/>
    <w:rsid w:val="00854C56"/>
    <w:rsid w:val="00855658"/>
    <w:rsid w:val="00855FC7"/>
    <w:rsid w:val="0085739B"/>
    <w:rsid w:val="008611AF"/>
    <w:rsid w:val="00880A1B"/>
    <w:rsid w:val="00884C23"/>
    <w:rsid w:val="00886641"/>
    <w:rsid w:val="00887813"/>
    <w:rsid w:val="00890542"/>
    <w:rsid w:val="008905CF"/>
    <w:rsid w:val="0089136A"/>
    <w:rsid w:val="00897BFC"/>
    <w:rsid w:val="008A1066"/>
    <w:rsid w:val="008A4A1D"/>
    <w:rsid w:val="008A5565"/>
    <w:rsid w:val="008B40E6"/>
    <w:rsid w:val="008B5711"/>
    <w:rsid w:val="008B629F"/>
    <w:rsid w:val="008B679A"/>
    <w:rsid w:val="008B77EE"/>
    <w:rsid w:val="008C1375"/>
    <w:rsid w:val="008C6312"/>
    <w:rsid w:val="008D0B67"/>
    <w:rsid w:val="008D4F19"/>
    <w:rsid w:val="008D5E12"/>
    <w:rsid w:val="008E2EE6"/>
    <w:rsid w:val="008E536D"/>
    <w:rsid w:val="008E6AFE"/>
    <w:rsid w:val="008E78DD"/>
    <w:rsid w:val="008E7C32"/>
    <w:rsid w:val="008F0C11"/>
    <w:rsid w:val="008F18A4"/>
    <w:rsid w:val="008F2CA2"/>
    <w:rsid w:val="008F3EEA"/>
    <w:rsid w:val="008F7A15"/>
    <w:rsid w:val="009056ED"/>
    <w:rsid w:val="0091469B"/>
    <w:rsid w:val="00914ED6"/>
    <w:rsid w:val="00916F8E"/>
    <w:rsid w:val="009239ED"/>
    <w:rsid w:val="00923FB4"/>
    <w:rsid w:val="00924C23"/>
    <w:rsid w:val="00925FC0"/>
    <w:rsid w:val="0092636B"/>
    <w:rsid w:val="00927BD5"/>
    <w:rsid w:val="00936846"/>
    <w:rsid w:val="00936B56"/>
    <w:rsid w:val="00937A50"/>
    <w:rsid w:val="00937C4D"/>
    <w:rsid w:val="009430D6"/>
    <w:rsid w:val="00944A40"/>
    <w:rsid w:val="00945CD3"/>
    <w:rsid w:val="00951A29"/>
    <w:rsid w:val="009535B1"/>
    <w:rsid w:val="009556DA"/>
    <w:rsid w:val="00956A7F"/>
    <w:rsid w:val="00961BFB"/>
    <w:rsid w:val="00964BC0"/>
    <w:rsid w:val="00965690"/>
    <w:rsid w:val="00965D99"/>
    <w:rsid w:val="009660AC"/>
    <w:rsid w:val="00967C6E"/>
    <w:rsid w:val="009765C2"/>
    <w:rsid w:val="00980289"/>
    <w:rsid w:val="00981733"/>
    <w:rsid w:val="009905F9"/>
    <w:rsid w:val="00991BDE"/>
    <w:rsid w:val="00992388"/>
    <w:rsid w:val="00993879"/>
    <w:rsid w:val="009971A5"/>
    <w:rsid w:val="009A3FC1"/>
    <w:rsid w:val="009A488C"/>
    <w:rsid w:val="009B09EB"/>
    <w:rsid w:val="009C080D"/>
    <w:rsid w:val="009C11C4"/>
    <w:rsid w:val="009C34D3"/>
    <w:rsid w:val="009D3D4A"/>
    <w:rsid w:val="009D425A"/>
    <w:rsid w:val="009E2383"/>
    <w:rsid w:val="009E73E8"/>
    <w:rsid w:val="009F121A"/>
    <w:rsid w:val="009F199E"/>
    <w:rsid w:val="009F3209"/>
    <w:rsid w:val="009F455E"/>
    <w:rsid w:val="009F6BD1"/>
    <w:rsid w:val="009F7692"/>
    <w:rsid w:val="00A00C3B"/>
    <w:rsid w:val="00A03EE1"/>
    <w:rsid w:val="00A06B4B"/>
    <w:rsid w:val="00A101B5"/>
    <w:rsid w:val="00A16003"/>
    <w:rsid w:val="00A203D1"/>
    <w:rsid w:val="00A213E3"/>
    <w:rsid w:val="00A30B1D"/>
    <w:rsid w:val="00A323DC"/>
    <w:rsid w:val="00A32DE6"/>
    <w:rsid w:val="00A371F6"/>
    <w:rsid w:val="00A41A27"/>
    <w:rsid w:val="00A47D2A"/>
    <w:rsid w:val="00A51E29"/>
    <w:rsid w:val="00A55869"/>
    <w:rsid w:val="00A5685B"/>
    <w:rsid w:val="00A5792B"/>
    <w:rsid w:val="00A6452C"/>
    <w:rsid w:val="00A67B49"/>
    <w:rsid w:val="00A70F60"/>
    <w:rsid w:val="00A71F5E"/>
    <w:rsid w:val="00A72775"/>
    <w:rsid w:val="00A74B88"/>
    <w:rsid w:val="00A81EB4"/>
    <w:rsid w:val="00A82738"/>
    <w:rsid w:val="00A83B14"/>
    <w:rsid w:val="00A87AD2"/>
    <w:rsid w:val="00A96CCC"/>
    <w:rsid w:val="00A9704E"/>
    <w:rsid w:val="00AA171A"/>
    <w:rsid w:val="00AA2528"/>
    <w:rsid w:val="00AA3C83"/>
    <w:rsid w:val="00AA3D07"/>
    <w:rsid w:val="00AA503A"/>
    <w:rsid w:val="00AA76CB"/>
    <w:rsid w:val="00AB52A7"/>
    <w:rsid w:val="00AB7F39"/>
    <w:rsid w:val="00AC414D"/>
    <w:rsid w:val="00AC517D"/>
    <w:rsid w:val="00AC69F7"/>
    <w:rsid w:val="00AD26ED"/>
    <w:rsid w:val="00AD4005"/>
    <w:rsid w:val="00AD4DB7"/>
    <w:rsid w:val="00AD5659"/>
    <w:rsid w:val="00AE323B"/>
    <w:rsid w:val="00AE4156"/>
    <w:rsid w:val="00AF1558"/>
    <w:rsid w:val="00AF1A35"/>
    <w:rsid w:val="00AF2B76"/>
    <w:rsid w:val="00AF2BBD"/>
    <w:rsid w:val="00B039CC"/>
    <w:rsid w:val="00B048C5"/>
    <w:rsid w:val="00B143C8"/>
    <w:rsid w:val="00B159C8"/>
    <w:rsid w:val="00B1656B"/>
    <w:rsid w:val="00B17139"/>
    <w:rsid w:val="00B321B3"/>
    <w:rsid w:val="00B3444A"/>
    <w:rsid w:val="00B34D99"/>
    <w:rsid w:val="00B4276B"/>
    <w:rsid w:val="00B42DB9"/>
    <w:rsid w:val="00B43762"/>
    <w:rsid w:val="00B53027"/>
    <w:rsid w:val="00B558E3"/>
    <w:rsid w:val="00B579D1"/>
    <w:rsid w:val="00B6138E"/>
    <w:rsid w:val="00B63982"/>
    <w:rsid w:val="00B63D1F"/>
    <w:rsid w:val="00B66E0B"/>
    <w:rsid w:val="00B763B5"/>
    <w:rsid w:val="00B81788"/>
    <w:rsid w:val="00B84A8A"/>
    <w:rsid w:val="00B9318D"/>
    <w:rsid w:val="00BA01D8"/>
    <w:rsid w:val="00BA1431"/>
    <w:rsid w:val="00BB2E6F"/>
    <w:rsid w:val="00BB34F5"/>
    <w:rsid w:val="00BC124E"/>
    <w:rsid w:val="00BC15F2"/>
    <w:rsid w:val="00BC21A9"/>
    <w:rsid w:val="00BC45F8"/>
    <w:rsid w:val="00BC61F7"/>
    <w:rsid w:val="00BC7912"/>
    <w:rsid w:val="00BD00AE"/>
    <w:rsid w:val="00BD0922"/>
    <w:rsid w:val="00BD2F62"/>
    <w:rsid w:val="00BD5D67"/>
    <w:rsid w:val="00BD5DD9"/>
    <w:rsid w:val="00BD765A"/>
    <w:rsid w:val="00BE31A3"/>
    <w:rsid w:val="00BE32C6"/>
    <w:rsid w:val="00BE3E59"/>
    <w:rsid w:val="00BE508F"/>
    <w:rsid w:val="00BE513E"/>
    <w:rsid w:val="00BE6452"/>
    <w:rsid w:val="00BE6C38"/>
    <w:rsid w:val="00BF1CAB"/>
    <w:rsid w:val="00C006DA"/>
    <w:rsid w:val="00C05203"/>
    <w:rsid w:val="00C139C1"/>
    <w:rsid w:val="00C14A22"/>
    <w:rsid w:val="00C20244"/>
    <w:rsid w:val="00C21E0C"/>
    <w:rsid w:val="00C26093"/>
    <w:rsid w:val="00C27EA4"/>
    <w:rsid w:val="00C3341D"/>
    <w:rsid w:val="00C36197"/>
    <w:rsid w:val="00C372EE"/>
    <w:rsid w:val="00C4338A"/>
    <w:rsid w:val="00C518A5"/>
    <w:rsid w:val="00C54A4C"/>
    <w:rsid w:val="00C57E34"/>
    <w:rsid w:val="00C60251"/>
    <w:rsid w:val="00C605A0"/>
    <w:rsid w:val="00C60750"/>
    <w:rsid w:val="00C60F15"/>
    <w:rsid w:val="00C61A22"/>
    <w:rsid w:val="00C64C5D"/>
    <w:rsid w:val="00C66871"/>
    <w:rsid w:val="00C66A34"/>
    <w:rsid w:val="00C66BC2"/>
    <w:rsid w:val="00C70267"/>
    <w:rsid w:val="00C7053D"/>
    <w:rsid w:val="00C80A82"/>
    <w:rsid w:val="00C907E9"/>
    <w:rsid w:val="00C91A03"/>
    <w:rsid w:val="00C95F02"/>
    <w:rsid w:val="00CA0033"/>
    <w:rsid w:val="00CA0385"/>
    <w:rsid w:val="00CA3359"/>
    <w:rsid w:val="00CA478D"/>
    <w:rsid w:val="00CB1D99"/>
    <w:rsid w:val="00CB5141"/>
    <w:rsid w:val="00CB5F9C"/>
    <w:rsid w:val="00CC5A04"/>
    <w:rsid w:val="00CD29C3"/>
    <w:rsid w:val="00CD5955"/>
    <w:rsid w:val="00CD7BB1"/>
    <w:rsid w:val="00CE4AFF"/>
    <w:rsid w:val="00CE70A0"/>
    <w:rsid w:val="00CF1E22"/>
    <w:rsid w:val="00CF2EDA"/>
    <w:rsid w:val="00CF3EBF"/>
    <w:rsid w:val="00CF6B1F"/>
    <w:rsid w:val="00CF718E"/>
    <w:rsid w:val="00D038B2"/>
    <w:rsid w:val="00D06A29"/>
    <w:rsid w:val="00D07E39"/>
    <w:rsid w:val="00D10B21"/>
    <w:rsid w:val="00D112EF"/>
    <w:rsid w:val="00D1610C"/>
    <w:rsid w:val="00D163A7"/>
    <w:rsid w:val="00D23946"/>
    <w:rsid w:val="00D25488"/>
    <w:rsid w:val="00D257F4"/>
    <w:rsid w:val="00D26E20"/>
    <w:rsid w:val="00D27E15"/>
    <w:rsid w:val="00D308C6"/>
    <w:rsid w:val="00D32B9F"/>
    <w:rsid w:val="00D36CCE"/>
    <w:rsid w:val="00D4401A"/>
    <w:rsid w:val="00D4477E"/>
    <w:rsid w:val="00D5783E"/>
    <w:rsid w:val="00D622FB"/>
    <w:rsid w:val="00D63001"/>
    <w:rsid w:val="00D675A9"/>
    <w:rsid w:val="00D748E9"/>
    <w:rsid w:val="00D77C89"/>
    <w:rsid w:val="00D80CA4"/>
    <w:rsid w:val="00D8496D"/>
    <w:rsid w:val="00D8577A"/>
    <w:rsid w:val="00D909C4"/>
    <w:rsid w:val="00D91FD6"/>
    <w:rsid w:val="00D925B4"/>
    <w:rsid w:val="00D9311B"/>
    <w:rsid w:val="00D9373E"/>
    <w:rsid w:val="00D939B3"/>
    <w:rsid w:val="00D93AC5"/>
    <w:rsid w:val="00D96F2A"/>
    <w:rsid w:val="00DA1C04"/>
    <w:rsid w:val="00DA3698"/>
    <w:rsid w:val="00DA581C"/>
    <w:rsid w:val="00DA5A38"/>
    <w:rsid w:val="00DA6FED"/>
    <w:rsid w:val="00DB1DBB"/>
    <w:rsid w:val="00DB7049"/>
    <w:rsid w:val="00DC3006"/>
    <w:rsid w:val="00DC33E1"/>
    <w:rsid w:val="00DD7E19"/>
    <w:rsid w:val="00DE5CA3"/>
    <w:rsid w:val="00DF0F49"/>
    <w:rsid w:val="00DF15AD"/>
    <w:rsid w:val="00E13F2A"/>
    <w:rsid w:val="00E13FD2"/>
    <w:rsid w:val="00E20721"/>
    <w:rsid w:val="00E21B9D"/>
    <w:rsid w:val="00E24352"/>
    <w:rsid w:val="00E3003E"/>
    <w:rsid w:val="00E30D68"/>
    <w:rsid w:val="00E30EAC"/>
    <w:rsid w:val="00E33374"/>
    <w:rsid w:val="00E3496B"/>
    <w:rsid w:val="00E411D3"/>
    <w:rsid w:val="00E42C31"/>
    <w:rsid w:val="00E42D44"/>
    <w:rsid w:val="00E44D89"/>
    <w:rsid w:val="00E50A8F"/>
    <w:rsid w:val="00E513EE"/>
    <w:rsid w:val="00E525B5"/>
    <w:rsid w:val="00E53367"/>
    <w:rsid w:val="00E60FBA"/>
    <w:rsid w:val="00E630FB"/>
    <w:rsid w:val="00E66338"/>
    <w:rsid w:val="00E75378"/>
    <w:rsid w:val="00E759EA"/>
    <w:rsid w:val="00E7759A"/>
    <w:rsid w:val="00E85D1E"/>
    <w:rsid w:val="00E860C0"/>
    <w:rsid w:val="00E86386"/>
    <w:rsid w:val="00E87D64"/>
    <w:rsid w:val="00E92D86"/>
    <w:rsid w:val="00E9656D"/>
    <w:rsid w:val="00E96743"/>
    <w:rsid w:val="00EA04F0"/>
    <w:rsid w:val="00EA18C5"/>
    <w:rsid w:val="00EA383A"/>
    <w:rsid w:val="00EA77F0"/>
    <w:rsid w:val="00EB1430"/>
    <w:rsid w:val="00EB3FAC"/>
    <w:rsid w:val="00EC542E"/>
    <w:rsid w:val="00EC5D23"/>
    <w:rsid w:val="00EC660E"/>
    <w:rsid w:val="00EC7CCB"/>
    <w:rsid w:val="00ED1207"/>
    <w:rsid w:val="00ED544B"/>
    <w:rsid w:val="00ED668E"/>
    <w:rsid w:val="00ED6C37"/>
    <w:rsid w:val="00EE00AA"/>
    <w:rsid w:val="00EE43C9"/>
    <w:rsid w:val="00EE6FF0"/>
    <w:rsid w:val="00EF060C"/>
    <w:rsid w:val="00EF6573"/>
    <w:rsid w:val="00EF6894"/>
    <w:rsid w:val="00F06CEE"/>
    <w:rsid w:val="00F1571C"/>
    <w:rsid w:val="00F202C5"/>
    <w:rsid w:val="00F20AC5"/>
    <w:rsid w:val="00F20DC9"/>
    <w:rsid w:val="00F27B60"/>
    <w:rsid w:val="00F33DC8"/>
    <w:rsid w:val="00F417EA"/>
    <w:rsid w:val="00F43BBE"/>
    <w:rsid w:val="00F47C8A"/>
    <w:rsid w:val="00F47C8F"/>
    <w:rsid w:val="00F506C3"/>
    <w:rsid w:val="00F52DB6"/>
    <w:rsid w:val="00F5343C"/>
    <w:rsid w:val="00F564F4"/>
    <w:rsid w:val="00F57AC6"/>
    <w:rsid w:val="00F64FA1"/>
    <w:rsid w:val="00F677F9"/>
    <w:rsid w:val="00F70094"/>
    <w:rsid w:val="00F769C8"/>
    <w:rsid w:val="00F76D36"/>
    <w:rsid w:val="00F90ABE"/>
    <w:rsid w:val="00FA167C"/>
    <w:rsid w:val="00FA5A46"/>
    <w:rsid w:val="00FA7B1D"/>
    <w:rsid w:val="00FB54DD"/>
    <w:rsid w:val="00FC5312"/>
    <w:rsid w:val="00FC6391"/>
    <w:rsid w:val="00FD762E"/>
    <w:rsid w:val="00FE6C5E"/>
    <w:rsid w:val="00FF4849"/>
    <w:rsid w:val="00FF4A9F"/>
    <w:rsid w:val="00FF4B38"/>
    <w:rsid w:val="00FF4E25"/>
    <w:rsid w:val="00FF71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hr-HR"/>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hr-HR"/>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hr-HR"/>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hr-HR"/>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hr-HR"/>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hr-HR"/>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hr-HR"/>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hr-HR"/>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hr-HR"/>
    </w:rPr>
  </w:style>
</w:styles>
</file>

<file path=word/webSettings.xml><?xml version="1.0" encoding="utf-8"?>
<w:webSettings xmlns:r="http://schemas.openxmlformats.org/officeDocument/2006/relationships" xmlns:w="http://schemas.openxmlformats.org/wordprocessingml/2006/main">
  <w:divs>
    <w:div w:id="28839041">
      <w:bodyDiv w:val="1"/>
      <w:marLeft w:val="0"/>
      <w:marRight w:val="0"/>
      <w:marTop w:val="0"/>
      <w:marBottom w:val="0"/>
      <w:divBdr>
        <w:top w:val="none" w:sz="0" w:space="0" w:color="auto"/>
        <w:left w:val="none" w:sz="0" w:space="0" w:color="auto"/>
        <w:bottom w:val="none" w:sz="0" w:space="0" w:color="auto"/>
        <w:right w:val="none" w:sz="0" w:space="0" w:color="auto"/>
      </w:divBdr>
      <w:divsChild>
        <w:div w:id="540047181">
          <w:marLeft w:val="0"/>
          <w:marRight w:val="0"/>
          <w:marTop w:val="0"/>
          <w:marBottom w:val="0"/>
          <w:divBdr>
            <w:top w:val="none" w:sz="0" w:space="0" w:color="auto"/>
            <w:left w:val="none" w:sz="0" w:space="0" w:color="auto"/>
            <w:bottom w:val="none" w:sz="0" w:space="0" w:color="auto"/>
            <w:right w:val="none" w:sz="0" w:space="0" w:color="auto"/>
          </w:divBdr>
          <w:divsChild>
            <w:div w:id="1688942857">
              <w:marLeft w:val="0"/>
              <w:marRight w:val="0"/>
              <w:marTop w:val="0"/>
              <w:marBottom w:val="0"/>
              <w:divBdr>
                <w:top w:val="none" w:sz="0" w:space="0" w:color="auto"/>
                <w:left w:val="none" w:sz="0" w:space="0" w:color="auto"/>
                <w:bottom w:val="none" w:sz="0" w:space="0" w:color="auto"/>
                <w:right w:val="none" w:sz="0" w:space="0" w:color="auto"/>
              </w:divBdr>
              <w:divsChild>
                <w:div w:id="21982361">
                  <w:marLeft w:val="0"/>
                  <w:marRight w:val="0"/>
                  <w:marTop w:val="0"/>
                  <w:marBottom w:val="0"/>
                  <w:divBdr>
                    <w:top w:val="none" w:sz="0" w:space="0" w:color="auto"/>
                    <w:left w:val="none" w:sz="0" w:space="0" w:color="auto"/>
                    <w:bottom w:val="none" w:sz="0" w:space="0" w:color="auto"/>
                    <w:right w:val="none" w:sz="0" w:space="0" w:color="auto"/>
                  </w:divBdr>
                  <w:divsChild>
                    <w:div w:id="759520479">
                      <w:marLeft w:val="0"/>
                      <w:marRight w:val="0"/>
                      <w:marTop w:val="0"/>
                      <w:marBottom w:val="0"/>
                      <w:divBdr>
                        <w:top w:val="none" w:sz="0" w:space="0" w:color="auto"/>
                        <w:left w:val="none" w:sz="0" w:space="0" w:color="auto"/>
                        <w:bottom w:val="none" w:sz="0" w:space="0" w:color="auto"/>
                        <w:right w:val="none" w:sz="0" w:space="0" w:color="auto"/>
                      </w:divBdr>
                      <w:divsChild>
                        <w:div w:id="598216366">
                          <w:marLeft w:val="0"/>
                          <w:marRight w:val="0"/>
                          <w:marTop w:val="0"/>
                          <w:marBottom w:val="0"/>
                          <w:divBdr>
                            <w:top w:val="none" w:sz="0" w:space="0" w:color="auto"/>
                            <w:left w:val="none" w:sz="0" w:space="0" w:color="auto"/>
                            <w:bottom w:val="none" w:sz="0" w:space="0" w:color="auto"/>
                            <w:right w:val="none" w:sz="0" w:space="0" w:color="auto"/>
                          </w:divBdr>
                          <w:divsChild>
                            <w:div w:id="588120879">
                              <w:marLeft w:val="0"/>
                              <w:marRight w:val="0"/>
                              <w:marTop w:val="0"/>
                              <w:marBottom w:val="0"/>
                              <w:divBdr>
                                <w:top w:val="none" w:sz="0" w:space="0" w:color="auto"/>
                                <w:left w:val="none" w:sz="0" w:space="0" w:color="auto"/>
                                <w:bottom w:val="none" w:sz="0" w:space="0" w:color="auto"/>
                                <w:right w:val="none" w:sz="0" w:space="0" w:color="auto"/>
                              </w:divBdr>
                              <w:divsChild>
                                <w:div w:id="81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05728">
      <w:bodyDiv w:val="1"/>
      <w:marLeft w:val="0"/>
      <w:marRight w:val="0"/>
      <w:marTop w:val="0"/>
      <w:marBottom w:val="0"/>
      <w:divBdr>
        <w:top w:val="none" w:sz="0" w:space="0" w:color="auto"/>
        <w:left w:val="none" w:sz="0" w:space="0" w:color="auto"/>
        <w:bottom w:val="none" w:sz="0" w:space="0" w:color="auto"/>
        <w:right w:val="none" w:sz="0" w:space="0" w:color="auto"/>
      </w:divBdr>
      <w:divsChild>
        <w:div w:id="2127308036">
          <w:marLeft w:val="0"/>
          <w:marRight w:val="0"/>
          <w:marTop w:val="0"/>
          <w:marBottom w:val="0"/>
          <w:divBdr>
            <w:top w:val="none" w:sz="0" w:space="0" w:color="auto"/>
            <w:left w:val="none" w:sz="0" w:space="0" w:color="auto"/>
            <w:bottom w:val="none" w:sz="0" w:space="0" w:color="auto"/>
            <w:right w:val="none" w:sz="0" w:space="0" w:color="auto"/>
          </w:divBdr>
          <w:divsChild>
            <w:div w:id="261568292">
              <w:marLeft w:val="0"/>
              <w:marRight w:val="0"/>
              <w:marTop w:val="0"/>
              <w:marBottom w:val="0"/>
              <w:divBdr>
                <w:top w:val="none" w:sz="0" w:space="0" w:color="auto"/>
                <w:left w:val="none" w:sz="0" w:space="0" w:color="auto"/>
                <w:bottom w:val="none" w:sz="0" w:space="0" w:color="auto"/>
                <w:right w:val="none" w:sz="0" w:space="0" w:color="auto"/>
              </w:divBdr>
              <w:divsChild>
                <w:div w:id="586117899">
                  <w:marLeft w:val="0"/>
                  <w:marRight w:val="0"/>
                  <w:marTop w:val="0"/>
                  <w:marBottom w:val="0"/>
                  <w:divBdr>
                    <w:top w:val="none" w:sz="0" w:space="0" w:color="auto"/>
                    <w:left w:val="none" w:sz="0" w:space="0" w:color="auto"/>
                    <w:bottom w:val="none" w:sz="0" w:space="0" w:color="auto"/>
                    <w:right w:val="none" w:sz="0" w:space="0" w:color="auto"/>
                  </w:divBdr>
                  <w:divsChild>
                    <w:div w:id="550963755">
                      <w:marLeft w:val="0"/>
                      <w:marRight w:val="0"/>
                      <w:marTop w:val="0"/>
                      <w:marBottom w:val="0"/>
                      <w:divBdr>
                        <w:top w:val="none" w:sz="0" w:space="0" w:color="auto"/>
                        <w:left w:val="none" w:sz="0" w:space="0" w:color="auto"/>
                        <w:bottom w:val="none" w:sz="0" w:space="0" w:color="auto"/>
                        <w:right w:val="none" w:sz="0" w:space="0" w:color="auto"/>
                      </w:divBdr>
                      <w:divsChild>
                        <w:div w:id="328481003">
                          <w:marLeft w:val="0"/>
                          <w:marRight w:val="0"/>
                          <w:marTop w:val="0"/>
                          <w:marBottom w:val="0"/>
                          <w:divBdr>
                            <w:top w:val="none" w:sz="0" w:space="0" w:color="auto"/>
                            <w:left w:val="none" w:sz="0" w:space="0" w:color="auto"/>
                            <w:bottom w:val="none" w:sz="0" w:space="0" w:color="auto"/>
                            <w:right w:val="none" w:sz="0" w:space="0" w:color="auto"/>
                          </w:divBdr>
                          <w:divsChild>
                            <w:div w:id="1903444630">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6838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12668">
      <w:bodyDiv w:val="1"/>
      <w:marLeft w:val="0"/>
      <w:marRight w:val="0"/>
      <w:marTop w:val="0"/>
      <w:marBottom w:val="0"/>
      <w:divBdr>
        <w:top w:val="none" w:sz="0" w:space="0" w:color="auto"/>
        <w:left w:val="none" w:sz="0" w:space="0" w:color="auto"/>
        <w:bottom w:val="none" w:sz="0" w:space="0" w:color="auto"/>
        <w:right w:val="none" w:sz="0" w:space="0" w:color="auto"/>
      </w:divBdr>
      <w:divsChild>
        <w:div w:id="692610223">
          <w:marLeft w:val="0"/>
          <w:marRight w:val="0"/>
          <w:marTop w:val="0"/>
          <w:marBottom w:val="0"/>
          <w:divBdr>
            <w:top w:val="none" w:sz="0" w:space="0" w:color="auto"/>
            <w:left w:val="none" w:sz="0" w:space="0" w:color="auto"/>
            <w:bottom w:val="none" w:sz="0" w:space="0" w:color="auto"/>
            <w:right w:val="none" w:sz="0" w:space="0" w:color="auto"/>
          </w:divBdr>
          <w:divsChild>
            <w:div w:id="70663560">
              <w:marLeft w:val="0"/>
              <w:marRight w:val="0"/>
              <w:marTop w:val="0"/>
              <w:marBottom w:val="0"/>
              <w:divBdr>
                <w:top w:val="none" w:sz="0" w:space="0" w:color="auto"/>
                <w:left w:val="none" w:sz="0" w:space="0" w:color="auto"/>
                <w:bottom w:val="none" w:sz="0" w:space="0" w:color="auto"/>
                <w:right w:val="none" w:sz="0" w:space="0" w:color="auto"/>
              </w:divBdr>
              <w:divsChild>
                <w:div w:id="1243761499">
                  <w:marLeft w:val="0"/>
                  <w:marRight w:val="0"/>
                  <w:marTop w:val="0"/>
                  <w:marBottom w:val="0"/>
                  <w:divBdr>
                    <w:top w:val="none" w:sz="0" w:space="0" w:color="auto"/>
                    <w:left w:val="none" w:sz="0" w:space="0" w:color="auto"/>
                    <w:bottom w:val="none" w:sz="0" w:space="0" w:color="auto"/>
                    <w:right w:val="none" w:sz="0" w:space="0" w:color="auto"/>
                  </w:divBdr>
                  <w:divsChild>
                    <w:div w:id="271520384">
                      <w:marLeft w:val="0"/>
                      <w:marRight w:val="0"/>
                      <w:marTop w:val="0"/>
                      <w:marBottom w:val="0"/>
                      <w:divBdr>
                        <w:top w:val="none" w:sz="0" w:space="0" w:color="auto"/>
                        <w:left w:val="none" w:sz="0" w:space="0" w:color="auto"/>
                        <w:bottom w:val="none" w:sz="0" w:space="0" w:color="auto"/>
                        <w:right w:val="none" w:sz="0" w:space="0" w:color="auto"/>
                      </w:divBdr>
                      <w:divsChild>
                        <w:div w:id="1760057467">
                          <w:marLeft w:val="0"/>
                          <w:marRight w:val="0"/>
                          <w:marTop w:val="0"/>
                          <w:marBottom w:val="0"/>
                          <w:divBdr>
                            <w:top w:val="none" w:sz="0" w:space="0" w:color="auto"/>
                            <w:left w:val="none" w:sz="0" w:space="0" w:color="auto"/>
                            <w:bottom w:val="none" w:sz="0" w:space="0" w:color="auto"/>
                            <w:right w:val="none" w:sz="0" w:space="0" w:color="auto"/>
                          </w:divBdr>
                          <w:divsChild>
                            <w:div w:id="288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4705">
      <w:bodyDiv w:val="1"/>
      <w:marLeft w:val="0"/>
      <w:marRight w:val="0"/>
      <w:marTop w:val="0"/>
      <w:marBottom w:val="0"/>
      <w:divBdr>
        <w:top w:val="none" w:sz="0" w:space="0" w:color="auto"/>
        <w:left w:val="none" w:sz="0" w:space="0" w:color="auto"/>
        <w:bottom w:val="none" w:sz="0" w:space="0" w:color="auto"/>
        <w:right w:val="none" w:sz="0" w:space="0" w:color="auto"/>
      </w:divBdr>
    </w:div>
    <w:div w:id="1196773253">
      <w:bodyDiv w:val="1"/>
      <w:marLeft w:val="0"/>
      <w:marRight w:val="0"/>
      <w:marTop w:val="0"/>
      <w:marBottom w:val="0"/>
      <w:divBdr>
        <w:top w:val="none" w:sz="0" w:space="0" w:color="auto"/>
        <w:left w:val="none" w:sz="0" w:space="0" w:color="auto"/>
        <w:bottom w:val="none" w:sz="0" w:space="0" w:color="auto"/>
        <w:right w:val="none" w:sz="0" w:space="0" w:color="auto"/>
      </w:divBdr>
      <w:divsChild>
        <w:div w:id="1848666098">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sChild>
                <w:div w:id="286162774">
                  <w:marLeft w:val="0"/>
                  <w:marRight w:val="0"/>
                  <w:marTop w:val="0"/>
                  <w:marBottom w:val="0"/>
                  <w:divBdr>
                    <w:top w:val="none" w:sz="0" w:space="0" w:color="auto"/>
                    <w:left w:val="none" w:sz="0" w:space="0" w:color="auto"/>
                    <w:bottom w:val="none" w:sz="0" w:space="0" w:color="auto"/>
                    <w:right w:val="none" w:sz="0" w:space="0" w:color="auto"/>
                  </w:divBdr>
                  <w:divsChild>
                    <w:div w:id="657152644">
                      <w:marLeft w:val="0"/>
                      <w:marRight w:val="0"/>
                      <w:marTop w:val="0"/>
                      <w:marBottom w:val="0"/>
                      <w:divBdr>
                        <w:top w:val="none" w:sz="0" w:space="0" w:color="auto"/>
                        <w:left w:val="none" w:sz="0" w:space="0" w:color="auto"/>
                        <w:bottom w:val="none" w:sz="0" w:space="0" w:color="auto"/>
                        <w:right w:val="none" w:sz="0" w:space="0" w:color="auto"/>
                      </w:divBdr>
                      <w:divsChild>
                        <w:div w:id="1280332106">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1646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88832">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1542327155">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027096233">
                      <w:marLeft w:val="0"/>
                      <w:marRight w:val="0"/>
                      <w:marTop w:val="0"/>
                      <w:marBottom w:val="0"/>
                      <w:divBdr>
                        <w:top w:val="none" w:sz="0" w:space="0" w:color="auto"/>
                        <w:left w:val="none" w:sz="0" w:space="0" w:color="auto"/>
                        <w:bottom w:val="none" w:sz="0" w:space="0" w:color="auto"/>
                        <w:right w:val="none" w:sz="0" w:space="0" w:color="auto"/>
                      </w:divBdr>
                      <w:divsChild>
                        <w:div w:id="1222907330">
                          <w:marLeft w:val="0"/>
                          <w:marRight w:val="0"/>
                          <w:marTop w:val="0"/>
                          <w:marBottom w:val="0"/>
                          <w:divBdr>
                            <w:top w:val="none" w:sz="0" w:space="0" w:color="auto"/>
                            <w:left w:val="none" w:sz="0" w:space="0" w:color="auto"/>
                            <w:bottom w:val="none" w:sz="0" w:space="0" w:color="auto"/>
                            <w:right w:val="none" w:sz="0" w:space="0" w:color="auto"/>
                          </w:divBdr>
                          <w:divsChild>
                            <w:div w:id="550002646">
                              <w:marLeft w:val="0"/>
                              <w:marRight w:val="0"/>
                              <w:marTop w:val="0"/>
                              <w:marBottom w:val="0"/>
                              <w:divBdr>
                                <w:top w:val="none" w:sz="0" w:space="0" w:color="auto"/>
                                <w:left w:val="none" w:sz="0" w:space="0" w:color="auto"/>
                                <w:bottom w:val="none" w:sz="0" w:space="0" w:color="auto"/>
                                <w:right w:val="none" w:sz="0" w:space="0" w:color="auto"/>
                              </w:divBdr>
                              <w:divsChild>
                                <w:div w:id="2072729186">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0"/>
                                      <w:divBdr>
                                        <w:top w:val="single" w:sz="4" w:space="0" w:color="F5F5F5"/>
                                        <w:left w:val="single" w:sz="4" w:space="0" w:color="F5F5F5"/>
                                        <w:bottom w:val="single" w:sz="4" w:space="0" w:color="F5F5F5"/>
                                        <w:right w:val="single" w:sz="4" w:space="0" w:color="F5F5F5"/>
                                      </w:divBdr>
                                      <w:divsChild>
                                        <w:div w:id="1528255306">
                                          <w:marLeft w:val="0"/>
                                          <w:marRight w:val="0"/>
                                          <w:marTop w:val="0"/>
                                          <w:marBottom w:val="0"/>
                                          <w:divBdr>
                                            <w:top w:val="none" w:sz="0" w:space="0" w:color="auto"/>
                                            <w:left w:val="none" w:sz="0" w:space="0" w:color="auto"/>
                                            <w:bottom w:val="none" w:sz="0" w:space="0" w:color="auto"/>
                                            <w:right w:val="none" w:sz="0" w:space="0" w:color="auto"/>
                                          </w:divBdr>
                                          <w:divsChild>
                                            <w:div w:id="466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sChild>
        <w:div w:id="1575046278">
          <w:marLeft w:val="0"/>
          <w:marRight w:val="0"/>
          <w:marTop w:val="0"/>
          <w:marBottom w:val="0"/>
          <w:divBdr>
            <w:top w:val="none" w:sz="0" w:space="0" w:color="auto"/>
            <w:left w:val="none" w:sz="0" w:space="0" w:color="auto"/>
            <w:bottom w:val="none" w:sz="0" w:space="0" w:color="auto"/>
            <w:right w:val="none" w:sz="0" w:space="0" w:color="auto"/>
          </w:divBdr>
          <w:divsChild>
            <w:div w:id="414279289">
              <w:marLeft w:val="0"/>
              <w:marRight w:val="0"/>
              <w:marTop w:val="0"/>
              <w:marBottom w:val="0"/>
              <w:divBdr>
                <w:top w:val="none" w:sz="0" w:space="0" w:color="auto"/>
                <w:left w:val="none" w:sz="0" w:space="0" w:color="auto"/>
                <w:bottom w:val="none" w:sz="0" w:space="0" w:color="auto"/>
                <w:right w:val="none" w:sz="0" w:space="0" w:color="auto"/>
              </w:divBdr>
              <w:divsChild>
                <w:div w:id="1436440276">
                  <w:marLeft w:val="0"/>
                  <w:marRight w:val="0"/>
                  <w:marTop w:val="0"/>
                  <w:marBottom w:val="0"/>
                  <w:divBdr>
                    <w:top w:val="none" w:sz="0" w:space="0" w:color="auto"/>
                    <w:left w:val="none" w:sz="0" w:space="0" w:color="auto"/>
                    <w:bottom w:val="none" w:sz="0" w:space="0" w:color="auto"/>
                    <w:right w:val="none" w:sz="0" w:space="0" w:color="auto"/>
                  </w:divBdr>
                  <w:divsChild>
                    <w:div w:id="480660147">
                      <w:marLeft w:val="0"/>
                      <w:marRight w:val="0"/>
                      <w:marTop w:val="0"/>
                      <w:marBottom w:val="0"/>
                      <w:divBdr>
                        <w:top w:val="none" w:sz="0" w:space="0" w:color="auto"/>
                        <w:left w:val="none" w:sz="0" w:space="0" w:color="auto"/>
                        <w:bottom w:val="none" w:sz="0" w:space="0" w:color="auto"/>
                        <w:right w:val="none" w:sz="0" w:space="0" w:color="auto"/>
                      </w:divBdr>
                      <w:divsChild>
                        <w:div w:id="2071685001">
                          <w:marLeft w:val="0"/>
                          <w:marRight w:val="0"/>
                          <w:marTop w:val="0"/>
                          <w:marBottom w:val="0"/>
                          <w:divBdr>
                            <w:top w:val="none" w:sz="0" w:space="0" w:color="auto"/>
                            <w:left w:val="none" w:sz="0" w:space="0" w:color="auto"/>
                            <w:bottom w:val="none" w:sz="0" w:space="0" w:color="auto"/>
                            <w:right w:val="none" w:sz="0" w:space="0" w:color="auto"/>
                          </w:divBdr>
                          <w:divsChild>
                            <w:div w:id="1379279414">
                              <w:marLeft w:val="0"/>
                              <w:marRight w:val="0"/>
                              <w:marTop w:val="0"/>
                              <w:marBottom w:val="0"/>
                              <w:divBdr>
                                <w:top w:val="none" w:sz="0" w:space="0" w:color="auto"/>
                                <w:left w:val="none" w:sz="0" w:space="0" w:color="auto"/>
                                <w:bottom w:val="none" w:sz="0" w:space="0" w:color="auto"/>
                                <w:right w:val="none" w:sz="0" w:space="0" w:color="auto"/>
                              </w:divBdr>
                              <w:divsChild>
                                <w:div w:id="1730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mailto:civilsocietyprize@eesc.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budget/contracts_grants/info_contracts/financial_id/financial_id_en.cf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ec.europa.eu/budget/contracts_grants/info_contracts/legal_entities/legal_entities_en.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eesc.europa.eu/civilsocietyprize"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civilsocietyprize@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SNS6YXTC77FS-4-4587</_dlc_DocId>
    <_dlc_DocIdUrl xmlns="9f264e46-9252-4f01-a3b2-4cb67eb6fc3c">
      <Url>http://dm/EESC/2015/_layouts/DocIdRedir.aspx?ID=SNS6YXTC77FS-4-4587</Url>
      <Description>SNS6YXTC77FS-4-4587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2015-04-16T12:00:00+00:00</ProductionDate>
    <DocumentNumber xmlns="09a9357a-0628-4319-8d75-bc025e757148">1668</DocumentNumber>
    <FicheYear xmlns="9f264e46-9252-4f01-a3b2-4cb67eb6fc3c">2015</FicheYea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15</Value>
      <Value>14</Value>
      <Value>13</Value>
      <Value>11</Value>
      <Value>10</Value>
      <Value>9</Value>
      <Value>4</Value>
      <Value>5</Value>
      <Value>98</Value>
      <Value>2</Value>
      <Value>1</Value>
    </TaxCatchAll>
    <MeetingDate xmlns="9f264e46-9252-4f01-a3b2-4cb67eb6fc3c">2015-04-21T12:00:00+00:00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3932</FicheNumber>
    <DocumentPart xmlns="9f264e46-9252-4f01-a3b2-4cb67eb6fc3c">5</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09a9357a-0628-4319-8d75-bc025e757148">626</MeetingNumber>
    <DossierName_0 xmlns="http://schemas.microsoft.com/sharepoint/v3/fields">
      <Terms xmlns="http://schemas.microsoft.com/office/infopath/2007/PartnerControls"/>
    </DossierName_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WorkflowChangePath"><![CDATA[0177fa80-b84f-4d56-81c9-46e556a71e8a,6;0177fa80-b84f-4d56-81c9-46e556a71e8a,6;0177fa80-b84f-4d56-81c9-46e556a71e8a,6;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8E11D-F0FA-4959-9F38-EC6009E1CC15}">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09a9357a-0628-4319-8d75-bc025e757148"/>
  </ds:schemaRefs>
</ds:datastoreItem>
</file>

<file path=customXml/itemProps2.xml><?xml version="1.0" encoding="utf-8"?>
<ds:datastoreItem xmlns:ds="http://schemas.openxmlformats.org/officeDocument/2006/customXml" ds:itemID="{71B22877-7684-490F-98FC-ACC2B62F783A}">
  <ds:schemaRefs>
    <ds:schemaRef ds:uri="http://schemas.openxmlformats.org/officeDocument/2006/bibliography"/>
  </ds:schemaRefs>
</ds:datastoreItem>
</file>

<file path=customXml/itemProps3.xml><?xml version="1.0" encoding="utf-8"?>
<ds:datastoreItem xmlns:ds="http://schemas.openxmlformats.org/officeDocument/2006/customXml" ds:itemID="{1B21AAF9-033B-4222-AE19-A1BC69DAEE1A}">
  <ds:schemaRefs>
    <ds:schemaRef ds:uri="http://schemas.microsoft.com/sharepoint/v3/contenttype/forms"/>
  </ds:schemaRefs>
</ds:datastoreItem>
</file>

<file path=customXml/itemProps4.xml><?xml version="1.0" encoding="utf-8"?>
<ds:datastoreItem xmlns:ds="http://schemas.openxmlformats.org/officeDocument/2006/customXml" ds:itemID="{C0674452-113B-49A8-9303-0AF4BD9CFB81}">
  <ds:schemaRefs>
    <ds:schemaRef ds:uri="http://schemas.microsoft.com/office/2006/metadata/longProperties"/>
  </ds:schemaRefs>
</ds:datastoreItem>
</file>

<file path=customXml/itemProps5.xml><?xml version="1.0" encoding="utf-8"?>
<ds:datastoreItem xmlns:ds="http://schemas.openxmlformats.org/officeDocument/2006/customXml" ds:itemID="{FF1CA524-6A4A-4644-ADA8-63D0FC54804D}">
  <ds:schemaRefs>
    <ds:schemaRef ds:uri="http://schemas.microsoft.com/sharepoint/events"/>
  </ds:schemaRefs>
</ds:datastoreItem>
</file>

<file path=customXml/itemProps6.xml><?xml version="1.0" encoding="utf-8"?>
<ds:datastoreItem xmlns:ds="http://schemas.openxmlformats.org/officeDocument/2006/customXml" ds:itemID="{F64B5B36-CD08-4E91-B492-B45E311D1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Pt_E.2)_APP_Civil Society Prize 2015</vt:lpstr>
    </vt:vector>
  </TitlesOfParts>
  <Company>CESE-CdR</Company>
  <LinksUpToDate>false</LinksUpToDate>
  <CharactersWithSpaces>10607</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Pt_E.2)_ANN_Nagrada civilnog društva 2015.</dc:title>
  <dc:creator>Marina</dc:creator>
  <cp:keywords>EESC-2015-01668-05-02-NB-TRA-HR</cp:keywords>
  <dc:description>Rapporteur: -_x000d_
Original language: EN_x000d_
Date of document: 16/04/2015_x000d_
Date of meeting: 21/04/2015_x000d_
External documents: -_x000d_
Administrator responsible: Comi Anna, telephone: +32 (0)2 546 9367_x000d_
_x000d_
Abstract:</dc:description>
  <cp:lastModifiedBy>Marina</cp:lastModifiedBy>
  <cp:revision>2</cp:revision>
  <cp:lastPrinted>2015-04-08T08:10:00Z</cp:lastPrinted>
  <dcterms:created xsi:type="dcterms:W3CDTF">2015-08-05T10:55:00Z</dcterms:created>
  <dcterms:modified xsi:type="dcterms:W3CDTF">2015-08-05T10:55:00Z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Jeanpierre Françoise</vt:lpwstr>
  </property>
  <property fmtid="{D5CDD505-2E9C-101B-9397-08002B2CF9AE}" pid="8" name="Langue">
    <vt:lpwstr>EN</vt:lpwstr>
  </property>
  <property fmtid="{D5CDD505-2E9C-101B-9397-08002B2CF9AE}" pid="9" name="Document type">
    <vt:lpwstr>0</vt:lpwstr>
  </property>
  <property fmtid="{D5CDD505-2E9C-101B-9397-08002B2CF9AE}" pid="10" name="Stamp">
    <vt:lpwstr>2. NB format checked on 14/02/2014 11:10:31 by EN unit</vt:lpwstr>
  </property>
  <property fmtid="{D5CDD505-2E9C-101B-9397-08002B2CF9AE}" pid="11" name="display_urn:schemas-microsoft-com:office:office#Performatted_x0020_by">
    <vt:lpwstr>Murphy Yvonne</vt:lpwstr>
  </property>
  <property fmtid="{D5CDD505-2E9C-101B-9397-08002B2CF9AE}" pid="12" name="display_urn:schemas-microsoft-com:office:office#Feedback_x0020_To_x003a_">
    <vt:lpwstr>Jeanpierre Françoise</vt:lpwstr>
  </property>
  <property fmtid="{D5CDD505-2E9C-101B-9397-08002B2CF9AE}" pid="13" name="WorkflowChangePath">
    <vt:lpwstr>0177fa80-b84f-4d56-81c9-46e556a71e8a,6;0177fa80-b84f-4d56-81c9-46e556a71e8a,6;0177fa80-b84f-4d56-81c9-46e556a71e8a,6;0177fa80-b84f-4d56-81c9-46e556a71e8a,7;0177fa80-b84f-4d56-81c9-46e556a71e8a,7;0177fa80-b84f-4d56-81c9-46e556a71e8a,7;0177fa80-b84f-4d56-81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Pref_formatted">
    <vt:bool>true</vt:bool>
  </property>
  <property fmtid="{D5CDD505-2E9C-101B-9397-08002B2CF9AE}" pid="19" name="Pref_Date">
    <vt:lpwstr>16/04/2015, 15/04/2015, 15/04/2015, 01/04/2015, 01/04/2015, 05/03/2015, 04/03/2015, 19/02/2015, 19/02/2015, 09/02/2015, 09/02/2015, 09/02/2015</vt:lpwstr>
  </property>
  <property fmtid="{D5CDD505-2E9C-101B-9397-08002B2CF9AE}" pid="20" name="Pref_Time">
    <vt:lpwstr>11/49/22, 13/09/37, 12/14/43, 14/38/28, 11/36/57, 10/41/01, 13/46/56, 15/06/57, 14/30/17, 18/15/43, 17/32/51, 17:30:13</vt:lpwstr>
  </property>
  <property fmtid="{D5CDD505-2E9C-101B-9397-08002B2CF9AE}" pid="21" name="Pref_User">
    <vt:lpwstr>amett, amett, hnic, jhvi, ssex, mkop, gharr, mkop, jhvi, mkop, enied, hnic</vt:lpwstr>
  </property>
  <property fmtid="{D5CDD505-2E9C-101B-9397-08002B2CF9AE}" pid="22" name="Pref_FileName">
    <vt:lpwstr>EESC-2015-01668-05-02-NB-ORI.docx, EESC-2015-01668-05-01-NB-TRA-EN-CRR.docx, EESC-2015-01668-05-01-NB-CRR-EN.docx, EESC-2015-01668-05-00-NB-TRA-EN-CRR.docx, EESC-2015-01668-05-00-NB-CRR-EN.docx, EESC-2015-00997-14-00-NB-TRA-EN-CRR.docx, EESC-2015-00997-14</vt:lpwstr>
  </property>
  <property fmtid="{D5CDD505-2E9C-101B-9397-08002B2CF9AE}" pid="23" name="_dlc_DocIdItemGuid">
    <vt:lpwstr>823a8bad-8867-4446-b565-d9cb2983ec93</vt:lpwstr>
  </property>
  <property fmtid="{D5CDD505-2E9C-101B-9397-08002B2CF9AE}" pid="24" name="AvailableTranslations">
    <vt:lpwstr>36;#FI|87606a43-d45f-42d6-b8c9-e1a3457db5b7;#35;#ET|ff6c3f4c-b02c-4c3c-ab07-2c37995a7a0a;#41;#NL|55c6556c-b4f4-441d-9acf-c498d4f838bd;#24;#PT|50ccc04a-eadd-42ae-a0cb-acaf45f812ba;#16;#PL|1e03da61-4678-4e07-b136-b5024ca9197b;#40;#MT|7df99101-6854-4a26-b53a</vt:lpwstr>
  </property>
  <property fmtid="{D5CDD505-2E9C-101B-9397-08002B2CF9AE}" pid="25" name="DossierName">
    <vt:lpwstr/>
  </property>
  <property fmtid="{D5CDD505-2E9C-101B-9397-08002B2CF9AE}" pid="26" name="DocumentStatus">
    <vt:lpwstr>2;#TRA|150d2a88-1431-44e6-a8ca-0bb753ab8672</vt:lpwstr>
  </property>
  <property fmtid="{D5CDD505-2E9C-101B-9397-08002B2CF9AE}" pid="27" name="Confidentiality">
    <vt:lpwstr>5;#Unrestricted|826e22d7-d029-4ec0-a450-0c28ff673572</vt:lpwstr>
  </property>
  <property fmtid="{D5CDD505-2E9C-101B-9397-08002B2CF9AE}" pid="28" name="OriginalLanguage">
    <vt:lpwstr>9;#EN|f2175f21-25d7-44a3-96da-d6a61b075e1b</vt:lpwstr>
  </property>
  <property fmtid="{D5CDD505-2E9C-101B-9397-08002B2CF9AE}" pid="29" name="MeetingName">
    <vt:lpwstr>98;#BUR CESE|4274fb1d-1fa2-4436-baac-f79426b09598</vt:lpwstr>
  </property>
  <property fmtid="{D5CDD505-2E9C-101B-9397-08002B2CF9AE}" pid="30" name="VersionStatus">
    <vt:lpwstr>120;#Final|ea5e6674-7b27-4bac-b091-73adbb394efe</vt:lpwstr>
  </property>
  <property fmtid="{D5CDD505-2E9C-101B-9397-08002B2CF9AE}" pid="31" name="DocumentSource">
    <vt:lpwstr>1;#EESC|422833ec-8d7e-4e65-8e4e-8bed07ffb729</vt:lpwstr>
  </property>
  <property fmtid="{D5CDD505-2E9C-101B-9397-08002B2CF9AE}" pid="32" name="DocumentType">
    <vt:lpwstr>15;#NB|086d36d2-b81a-4b8e-8d1e-a22010addc8b</vt:lpwstr>
  </property>
  <property fmtid="{D5CDD505-2E9C-101B-9397-08002B2CF9AE}" pid="33" name="DocumentLanguage">
    <vt:lpwstr>21;#HR|2f555653-ed1a-4fe6-8362-9082d95989e5</vt:lpwstr>
  </property>
  <property fmtid="{D5CDD505-2E9C-101B-9397-08002B2CF9AE}" pid="34" name="StyleCheckSum">
    <vt:lpwstr>61055_C11694_P173_L26</vt:lpwstr>
  </property>
  <property fmtid="{D5CDD505-2E9C-101B-9397-08002B2CF9AE}" pid="35" name="DocumentType_0">
    <vt:lpwstr>NB|086d36d2-b81a-4b8e-8d1e-a22010addc8b</vt:lpwstr>
  </property>
  <property fmtid="{D5CDD505-2E9C-101B-9397-08002B2CF9AE}" pid="36" name="DocumentSource_0">
    <vt:lpwstr>EESC|422833ec-8d7e-4e65-8e4e-8bed07ffb729</vt:lpwstr>
  </property>
  <property fmtid="{D5CDD505-2E9C-101B-9397-08002B2CF9AE}" pid="37" name="Confidentiality_0">
    <vt:lpwstr>Unrestricted|826e22d7-d029-4ec0-a450-0c28ff673572</vt:lpwstr>
  </property>
  <property fmtid="{D5CDD505-2E9C-101B-9397-08002B2CF9AE}" pid="38" name="MeetingName_0">
    <vt:lpwstr>BUR CESE|4274fb1d-1fa2-4436-baac-f79426b09598</vt:lpwstr>
  </property>
  <property fmtid="{D5CDD505-2E9C-101B-9397-08002B2CF9AE}" pid="39" name="DocumentStatus_0">
    <vt:lpwstr>TRA|150d2a88-1431-44e6-a8ca-0bb753ab8672</vt:lpwstr>
  </property>
  <property fmtid="{D5CDD505-2E9C-101B-9397-08002B2CF9AE}" pid="40" name="OriginalLanguage_0">
    <vt:lpwstr>EN|f2175f21-25d7-44a3-96da-d6a61b075e1b</vt:lpwstr>
  </property>
  <property fmtid="{D5CDD505-2E9C-101B-9397-08002B2CF9AE}" pid="41" name="DocumentLanguage_0">
    <vt:lpwstr>EN|f2175f21-25d7-44a3-96da-d6a61b075e1b</vt:lpwstr>
  </property>
  <property fmtid="{D5CDD505-2E9C-101B-9397-08002B2CF9AE}" pid="42" name="TaxCatchAll">
    <vt:lpwstr>43;#SK|46d9fce0-ef79-4f71-b89b-cd6aa82426b8;#41;#NL|55c6556c-b4f4-441d-9acf-c498d4f838bd;#40;#MT|7df99101-6854-4a26-b53a-b88c0da02c26;#39;#CS|72f9705b-0217-4fd3-bea2-cbc7ed80e26e;#38;#IT|0774613c-01ed-4e5d-a25d-11d2388de825;#37;#BG|1a1b3951-7821-4e6a-85f5</vt:lpwstr>
  </property>
  <property fmtid="{D5CDD505-2E9C-101B-9397-08002B2CF9AE}" pid="43" name="AvailableTranslations_0">
    <vt:lpwstr>FR|d2afafd3-4c81-4f60-8f52-ee33f2f54ff3;EN|f2175f21-25d7-44a3-96da-d6a61b075e1b;LV|46f7e311-5d9f-4663-b433-18aeccb7ace7;DA|5d49c027-8956-412b-aa16-e85a0f96ad0e;HR|2f555653-ed1a-4fe6-8362-9082d95989e5;SV|c2ed69e7-a339-43d7-8f22-d93680a92aa0;ET|ff6c3f4c-b02</vt:lpwstr>
  </property>
  <property fmtid="{D5CDD505-2E9C-101B-9397-08002B2CF9AE}" pid="44" name="VersionStatus_0">
    <vt:lpwstr>Final|ea5e6674-7b27-4bac-b091-73adbb394efe</vt:lpwstr>
  </property>
  <property fmtid="{D5CDD505-2E9C-101B-9397-08002B2CF9AE}" pid="45" name="MeetingNumber">
    <vt:lpwstr>625</vt:lpwstr>
  </property>
  <property fmtid="{D5CDD505-2E9C-101B-9397-08002B2CF9AE}" pid="46" name="ProductionDate">
    <vt:filetime>2015-03-10T12:00:00Z</vt:filetime>
  </property>
  <property fmtid="{D5CDD505-2E9C-101B-9397-08002B2CF9AE}" pid="47" name="DocumentNumber">
    <vt:lpwstr>997</vt:lpwstr>
  </property>
  <property fmtid="{D5CDD505-2E9C-101B-9397-08002B2CF9AE}" pid="48" name="FicheYear">
    <vt:lpwstr>2015</vt:lpwstr>
  </property>
  <property fmtid="{D5CDD505-2E9C-101B-9397-08002B2CF9AE}" pid="49" name="DocumentVersion">
    <vt:lpwstr>0</vt:lpwstr>
  </property>
  <property fmtid="{D5CDD505-2E9C-101B-9397-08002B2CF9AE}" pid="50" name="MeetingDate">
    <vt:filetime>2015-03-17T12:00:00Z</vt:filetime>
  </property>
  <property fmtid="{D5CDD505-2E9C-101B-9397-08002B2CF9AE}" pid="51" name="DocumentYear">
    <vt:lpwstr>2015</vt:lpwstr>
  </property>
  <property fmtid="{D5CDD505-2E9C-101B-9397-08002B2CF9AE}" pid="52" name="FicheNumber">
    <vt:lpwstr>2293</vt:lpwstr>
  </property>
  <property fmtid="{D5CDD505-2E9C-101B-9397-08002B2CF9AE}" pid="53" name="DocumentPart">
    <vt:lpwstr>14</vt:lpwstr>
  </property>
  <property fmtid="{D5CDD505-2E9C-101B-9397-08002B2CF9AE}" pid="54" name="RequestingService">
    <vt:lpwstr>Greffe</vt:lpwstr>
  </property>
  <property fmtid="{D5CDD505-2E9C-101B-9397-08002B2CF9AE}" pid="55" name="DossierName_0">
    <vt:lpwstr/>
  </property>
</Properties>
</file>